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1B488" w14:textId="3ACF7C77" w:rsidR="000B75BB" w:rsidRDefault="00923425">
      <w:pPr>
        <w:pStyle w:val="Zkladntext"/>
        <w:tabs>
          <w:tab w:val="left" w:pos="8387"/>
        </w:tabs>
        <w:spacing w:before="69"/>
        <w:ind w:left="170" w:firstLine="0"/>
        <w:jc w:val="left"/>
      </w:pPr>
      <w:r>
        <w:rPr>
          <w:noProof/>
        </w:rPr>
        <mc:AlternateContent>
          <mc:Choice Requires="wps">
            <w:drawing>
              <wp:anchor distT="0" distB="0" distL="0" distR="0" simplePos="0" relativeHeight="487587840" behindDoc="1" locked="0" layoutInCell="1" allowOverlap="1" wp14:anchorId="02E2D1F4" wp14:editId="529D3D7B">
                <wp:simplePos x="0" y="0"/>
                <wp:positionH relativeFrom="page">
                  <wp:posOffset>809548</wp:posOffset>
                </wp:positionH>
                <wp:positionV relativeFrom="paragraph">
                  <wp:posOffset>217932</wp:posOffset>
                </wp:positionV>
                <wp:extent cx="5961380"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1380" cy="9525"/>
                        </a:xfrm>
                        <a:custGeom>
                          <a:avLst/>
                          <a:gdLst/>
                          <a:ahLst/>
                          <a:cxnLst/>
                          <a:rect l="l" t="t" r="r" b="b"/>
                          <a:pathLst>
                            <a:path w="5961380" h="9525">
                              <a:moveTo>
                                <a:pt x="5961253" y="0"/>
                              </a:moveTo>
                              <a:lnTo>
                                <a:pt x="0" y="0"/>
                              </a:lnTo>
                              <a:lnTo>
                                <a:pt x="0" y="9144"/>
                              </a:lnTo>
                              <a:lnTo>
                                <a:pt x="5961253" y="9144"/>
                              </a:lnTo>
                              <a:lnTo>
                                <a:pt x="59612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0DB095" id="Graphic 4" o:spid="_x0000_s1026" style="position:absolute;margin-left:63.75pt;margin-top:17.15pt;width:469.4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59613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LTaNQIAAOEEAAAOAAAAZHJzL2Uyb0RvYy54bWysVMFu2zAMvQ/YPwi6L07SpGiMOMXQosWA&#10;oivQFDsrshwbk0WNUuLk70fJVuptpw3zQabMJ4rvkfT69tRqdlToGjAFn02mnCkjoWzMvuBv24dP&#10;N5w5L0wpNBhV8LNy/Hbz8cO6s7maQw26VMgoiHF5Zwtee2/zLHOyVq1wE7DKkLMCbIWnLe6zEkVH&#10;0VudzafT66wDLC2CVM7R1/veyTcxflUp6b9WlVOe6YJTbj6uGNddWLPNWuR7FLZu5JCG+IcsWtEY&#10;uvQS6l54wQ7Y/BGqbSSCg8pPJLQZVFUjVeRAbGbT39i81sKqyIXEcfYik/t/YeXz8QVZUxZ8wZkR&#10;LZXocVBjEcTprMsJ82pfMNBz9gnkd0eO7BdP2LgBc6qwDVgix05R6fNFaXXyTNLH5ep6dnVDBZHk&#10;Wy3ny3BXJvJ0Vh6cf1QQ44jjk/N9ncpkiTpZ8mSSiVTtUGcd6+w5ozojZ1TnXV9nK3w4F5ILJutG&#10;idRDHsHZwlFtIcJ8oBCynS+vOEtEKNN3jDZjLHEaoZIvvW2M12NWs0WUmIIld3r3sPG1fwWObT0K&#10;KzU41QsceEelL1oQbqy2A92UD43Wgb7D/e5OIzuKMD7xGQo1gsVO6Isf2mAH5ZlaqqMuKrj7cRCo&#10;ONNfDDVtGMBkYDJ2yUCv7yCOaVQend+evgm0zJJZcE+98wxpJESe2oLyD4AeG04a+HzwUDWhZ2Ju&#10;fUbDhuYo8h9mPgzqeB9R73+mzU8AAAD//wMAUEsDBBQABgAIAAAAIQDbs0CG4AAAAAoBAAAPAAAA&#10;ZHJzL2Rvd25yZXYueG1sTI9BT8MwDIXvSPyHyEhcEEtZt67qmk4ICSE0Loz1njZeW61xqibbun+P&#10;d4Kbn/30/L18M9lenHH0nSMFL7MIBFLtTEeNgv3P+3MKwgdNRveOUMEVPWyK+7tcZ8Zd6BvPu9AI&#10;DiGfaQVtCEMmpa9btNrP3IDEt4MbrQ4sx0aaUV843PZyHkWJtLoj/tDqAd9arI+7k1WAx8VH+Zli&#10;X5Xb7dPhGn/ty6pW6vFhel2DCDiFPzPc8BkdCmaq3ImMFz3r+WrJVgXxIgZxM0RJwlPFm2UKssjl&#10;/wrFLwAAAP//AwBQSwECLQAUAAYACAAAACEAtoM4kv4AAADhAQAAEwAAAAAAAAAAAAAAAAAAAAAA&#10;W0NvbnRlbnRfVHlwZXNdLnhtbFBLAQItABQABgAIAAAAIQA4/SH/1gAAAJQBAAALAAAAAAAAAAAA&#10;AAAAAC8BAABfcmVscy8ucmVsc1BLAQItABQABgAIAAAAIQAMnLTaNQIAAOEEAAAOAAAAAAAAAAAA&#10;AAAAAC4CAABkcnMvZTJvRG9jLnhtbFBLAQItABQABgAIAAAAIQDbs0CG4AAAAAoBAAAPAAAAAAAA&#10;AAAAAAAAAI8EAABkcnMvZG93bnJldi54bWxQSwUGAAAAAAQABADzAAAAnAUAAAAA&#10;" path="m5961253,l,,,9144r5961253,l5961253,xe" fillcolor="black" stroked="f">
                <v:path arrowok="t"/>
                <w10:wrap type="topAndBottom" anchorx="page"/>
              </v:shape>
            </w:pict>
          </mc:Fallback>
        </mc:AlternateContent>
      </w:r>
      <w:r w:rsidR="002223C0">
        <w:t>Východočeské muzeum v Pardubicích</w:t>
      </w:r>
      <w:r>
        <w:tab/>
        <w:t>Příloha</w:t>
      </w:r>
      <w:r>
        <w:rPr>
          <w:spacing w:val="-4"/>
        </w:rPr>
        <w:t xml:space="preserve"> </w:t>
      </w:r>
      <w:r>
        <w:t>č.</w:t>
      </w:r>
      <w:r>
        <w:rPr>
          <w:spacing w:val="-1"/>
        </w:rPr>
        <w:t xml:space="preserve"> </w:t>
      </w:r>
      <w:r>
        <w:rPr>
          <w:spacing w:val="-10"/>
        </w:rPr>
        <w:t>2</w:t>
      </w:r>
    </w:p>
    <w:p w14:paraId="53577941" w14:textId="77777777" w:rsidR="000B75BB" w:rsidRDefault="00923425">
      <w:pPr>
        <w:pStyle w:val="Nadpis1"/>
        <w:spacing w:before="272"/>
        <w:ind w:left="3652" w:right="3621"/>
      </w:pPr>
      <w:r>
        <w:rPr>
          <w:u w:val="single"/>
        </w:rPr>
        <w:t>Smlouva</w:t>
      </w:r>
      <w:r>
        <w:rPr>
          <w:spacing w:val="-3"/>
          <w:u w:val="single"/>
        </w:rPr>
        <w:t xml:space="preserve"> </w:t>
      </w:r>
      <w:r>
        <w:rPr>
          <w:u w:val="single"/>
        </w:rPr>
        <w:t>o</w:t>
      </w:r>
      <w:r>
        <w:rPr>
          <w:spacing w:val="-3"/>
          <w:u w:val="single"/>
        </w:rPr>
        <w:t xml:space="preserve"> </w:t>
      </w:r>
      <w:r>
        <w:rPr>
          <w:spacing w:val="-4"/>
          <w:u w:val="single"/>
        </w:rPr>
        <w:t>dílo</w:t>
      </w:r>
    </w:p>
    <w:p w14:paraId="5DD3A720" w14:textId="77777777" w:rsidR="000B75BB" w:rsidRDefault="00923425">
      <w:pPr>
        <w:spacing w:before="1" w:line="355" w:lineRule="auto"/>
        <w:ind w:left="3652" w:right="3617"/>
        <w:jc w:val="center"/>
      </w:pPr>
      <w:r>
        <w:t>č.</w:t>
      </w:r>
      <w:r>
        <w:rPr>
          <w:spacing w:val="-16"/>
        </w:rPr>
        <w:t xml:space="preserve"> </w:t>
      </w:r>
      <w:r>
        <w:rPr>
          <w:color w:val="A6A6A6"/>
        </w:rPr>
        <w:t>(</w:t>
      </w:r>
      <w:r>
        <w:rPr>
          <w:b/>
          <w:color w:val="A6A6A6"/>
        </w:rPr>
        <w:t>doplní</w:t>
      </w:r>
      <w:r>
        <w:rPr>
          <w:b/>
          <w:color w:val="A6A6A6"/>
          <w:spacing w:val="-15"/>
        </w:rPr>
        <w:t xml:space="preserve"> </w:t>
      </w:r>
      <w:r>
        <w:rPr>
          <w:b/>
          <w:color w:val="A6A6A6"/>
        </w:rPr>
        <w:t>objednatel</w:t>
      </w:r>
      <w:r>
        <w:rPr>
          <w:color w:val="A6A6A6"/>
        </w:rPr>
        <w:t xml:space="preserve">) </w:t>
      </w:r>
      <w:r>
        <w:t>na zhotovení stavby</w:t>
      </w:r>
    </w:p>
    <w:p w14:paraId="1BBF61C6" w14:textId="5EA02E0F" w:rsidR="000B75BB" w:rsidRDefault="00923425">
      <w:pPr>
        <w:pStyle w:val="Nadpis1"/>
        <w:spacing w:line="242" w:lineRule="auto"/>
      </w:pPr>
      <w:r>
        <w:t>„</w:t>
      </w:r>
      <w:r w:rsidR="00F216AF">
        <w:t>Z</w:t>
      </w:r>
      <w:r w:rsidR="002223C0">
        <w:t xml:space="preserve">ámek Pardubice – rekonstrukce střechy budovy č.p. 3 </w:t>
      </w:r>
      <w:r>
        <w:t>“</w:t>
      </w:r>
    </w:p>
    <w:p w14:paraId="1816B908" w14:textId="77777777" w:rsidR="000B75BB" w:rsidRDefault="000B75BB">
      <w:pPr>
        <w:pStyle w:val="Zkladntext"/>
        <w:spacing w:before="0"/>
        <w:ind w:left="0" w:firstLine="0"/>
        <w:jc w:val="left"/>
        <w:rPr>
          <w:b/>
          <w:sz w:val="20"/>
        </w:rPr>
      </w:pPr>
    </w:p>
    <w:p w14:paraId="3AC5220D" w14:textId="48F93FE8" w:rsidR="000B75BB" w:rsidRDefault="000B75BB">
      <w:pPr>
        <w:pStyle w:val="Zkladntext"/>
        <w:spacing w:before="63"/>
        <w:ind w:left="0" w:firstLine="0"/>
        <w:jc w:val="left"/>
        <w:rPr>
          <w:b/>
          <w:sz w:val="20"/>
        </w:rPr>
      </w:pPr>
    </w:p>
    <w:p w14:paraId="1D1574D6" w14:textId="173BD99B" w:rsidR="00F216AF" w:rsidRPr="00F216AF" w:rsidRDefault="00F216AF">
      <w:pPr>
        <w:pStyle w:val="Zkladntext"/>
        <w:spacing w:before="63"/>
        <w:ind w:left="0" w:firstLine="0"/>
        <w:jc w:val="left"/>
        <w:rPr>
          <w:b/>
          <w:sz w:val="20"/>
        </w:rPr>
      </w:pPr>
      <w:r>
        <w:rPr>
          <w:b/>
          <w:sz w:val="20"/>
        </w:rPr>
        <w:t xml:space="preserve">    </w:t>
      </w:r>
      <w:r w:rsidRPr="00F216AF">
        <w:rPr>
          <w:b/>
          <w:u w:val="single"/>
        </w:rPr>
        <w:t>Objednatel</w:t>
      </w:r>
      <w:r>
        <w:rPr>
          <w:b/>
          <w:sz w:val="20"/>
          <w:u w:val="single"/>
        </w:rPr>
        <w:t>:</w:t>
      </w:r>
      <w:r>
        <w:rPr>
          <w:b/>
          <w:sz w:val="20"/>
        </w:rPr>
        <w:tab/>
        <w:t xml:space="preserve">         </w:t>
      </w:r>
      <w:r w:rsidRPr="00F216AF">
        <w:rPr>
          <w:b/>
        </w:rPr>
        <w:t>Východočeské muzeum v Pardubicích</w:t>
      </w:r>
    </w:p>
    <w:tbl>
      <w:tblPr>
        <w:tblStyle w:val="TableNormal"/>
        <w:tblW w:w="0" w:type="auto"/>
        <w:tblInd w:w="344" w:type="dxa"/>
        <w:tblLayout w:type="fixed"/>
        <w:tblLook w:val="01E0" w:firstRow="1" w:lastRow="1" w:firstColumn="1" w:lastColumn="1" w:noHBand="0" w:noVBand="0"/>
      </w:tblPr>
      <w:tblGrid>
        <w:gridCol w:w="1357"/>
        <w:gridCol w:w="2348"/>
        <w:gridCol w:w="5161"/>
      </w:tblGrid>
      <w:tr w:rsidR="000B75BB" w14:paraId="0E799111" w14:textId="77777777" w:rsidTr="00F216AF">
        <w:trPr>
          <w:trHeight w:val="295"/>
        </w:trPr>
        <w:tc>
          <w:tcPr>
            <w:tcW w:w="1357" w:type="dxa"/>
          </w:tcPr>
          <w:p w14:paraId="301B8968" w14:textId="4213D62F" w:rsidR="000B75BB" w:rsidRDefault="00F216AF">
            <w:pPr>
              <w:pStyle w:val="TableParagraph"/>
              <w:rPr>
                <w:rFonts w:ascii="Times New Roman"/>
              </w:rPr>
            </w:pPr>
            <w:r>
              <w:rPr>
                <w:rFonts w:ascii="Times New Roman"/>
              </w:rPr>
              <w:t xml:space="preserve">    </w:t>
            </w:r>
          </w:p>
        </w:tc>
        <w:tc>
          <w:tcPr>
            <w:tcW w:w="2348" w:type="dxa"/>
          </w:tcPr>
          <w:p w14:paraId="2B732290" w14:textId="77777777" w:rsidR="000B75BB" w:rsidRDefault="00923425">
            <w:pPr>
              <w:pStyle w:val="TableParagraph"/>
              <w:spacing w:before="19"/>
              <w:ind w:left="269"/>
            </w:pPr>
            <w:r>
              <w:rPr>
                <w:spacing w:val="-2"/>
              </w:rPr>
              <w:t>Sídlo:</w:t>
            </w:r>
          </w:p>
        </w:tc>
        <w:tc>
          <w:tcPr>
            <w:tcW w:w="5161" w:type="dxa"/>
          </w:tcPr>
          <w:p w14:paraId="7B01C899" w14:textId="0157A9A0" w:rsidR="000B75BB" w:rsidRDefault="00F216AF">
            <w:pPr>
              <w:pStyle w:val="TableParagraph"/>
              <w:spacing w:before="19"/>
              <w:ind w:left="173"/>
            </w:pPr>
            <w:r>
              <w:t xml:space="preserve">Zámek 2, 530 </w:t>
            </w:r>
            <w:proofErr w:type="gramStart"/>
            <w:r>
              <w:t>02  Pardubice</w:t>
            </w:r>
            <w:proofErr w:type="gramEnd"/>
          </w:p>
        </w:tc>
      </w:tr>
      <w:tr w:rsidR="000B75BB" w14:paraId="30E6768D" w14:textId="77777777" w:rsidTr="00F216AF">
        <w:trPr>
          <w:trHeight w:val="292"/>
        </w:trPr>
        <w:tc>
          <w:tcPr>
            <w:tcW w:w="1357" w:type="dxa"/>
          </w:tcPr>
          <w:p w14:paraId="68BEF9D6" w14:textId="77777777" w:rsidR="000B75BB" w:rsidRDefault="000B75BB">
            <w:pPr>
              <w:pStyle w:val="TableParagraph"/>
              <w:rPr>
                <w:rFonts w:ascii="Times New Roman"/>
                <w:sz w:val="20"/>
              </w:rPr>
            </w:pPr>
          </w:p>
        </w:tc>
        <w:tc>
          <w:tcPr>
            <w:tcW w:w="2348" w:type="dxa"/>
          </w:tcPr>
          <w:p w14:paraId="01837D95" w14:textId="77777777" w:rsidR="000B75BB" w:rsidRDefault="00923425">
            <w:pPr>
              <w:pStyle w:val="TableParagraph"/>
              <w:spacing w:before="16"/>
              <w:ind w:left="269"/>
            </w:pPr>
            <w:r>
              <w:rPr>
                <w:spacing w:val="-2"/>
              </w:rPr>
              <w:t>Zastoupen:</w:t>
            </w:r>
          </w:p>
        </w:tc>
        <w:tc>
          <w:tcPr>
            <w:tcW w:w="5161" w:type="dxa"/>
          </w:tcPr>
          <w:p w14:paraId="2C7573C1" w14:textId="40E4E486" w:rsidR="000B75BB" w:rsidRDefault="00F216AF">
            <w:pPr>
              <w:pStyle w:val="TableParagraph"/>
              <w:spacing w:before="16"/>
              <w:ind w:left="173"/>
            </w:pPr>
            <w:r>
              <w:t xml:space="preserve">Mgr. Tomášem </w:t>
            </w:r>
            <w:proofErr w:type="spellStart"/>
            <w:r>
              <w:t>Libánkem</w:t>
            </w:r>
            <w:proofErr w:type="spellEnd"/>
            <w:r>
              <w:t>, ředitelem</w:t>
            </w:r>
          </w:p>
        </w:tc>
      </w:tr>
      <w:tr w:rsidR="000B75BB" w14:paraId="442A19B2" w14:textId="77777777" w:rsidTr="00F216AF">
        <w:trPr>
          <w:trHeight w:val="292"/>
        </w:trPr>
        <w:tc>
          <w:tcPr>
            <w:tcW w:w="1357" w:type="dxa"/>
          </w:tcPr>
          <w:p w14:paraId="145ED07C" w14:textId="77777777" w:rsidR="000B75BB" w:rsidRDefault="000B75BB">
            <w:pPr>
              <w:pStyle w:val="TableParagraph"/>
              <w:rPr>
                <w:rFonts w:ascii="Times New Roman"/>
                <w:sz w:val="20"/>
              </w:rPr>
            </w:pPr>
          </w:p>
        </w:tc>
        <w:tc>
          <w:tcPr>
            <w:tcW w:w="2348" w:type="dxa"/>
          </w:tcPr>
          <w:p w14:paraId="1470EB4C" w14:textId="77777777" w:rsidR="000B75BB" w:rsidRDefault="00923425">
            <w:pPr>
              <w:pStyle w:val="TableParagraph"/>
              <w:spacing w:before="16"/>
              <w:ind w:left="269"/>
            </w:pPr>
            <w:r>
              <w:rPr>
                <w:spacing w:val="-4"/>
              </w:rPr>
              <w:t>IČO:</w:t>
            </w:r>
          </w:p>
        </w:tc>
        <w:tc>
          <w:tcPr>
            <w:tcW w:w="5161" w:type="dxa"/>
          </w:tcPr>
          <w:p w14:paraId="4AFF6DF4" w14:textId="609684AE" w:rsidR="000B75BB" w:rsidRDefault="00F216AF">
            <w:pPr>
              <w:pStyle w:val="TableParagraph"/>
              <w:spacing w:before="16"/>
              <w:ind w:left="173"/>
            </w:pPr>
            <w:r>
              <w:rPr>
                <w:spacing w:val="-2"/>
              </w:rPr>
              <w:t>14450542</w:t>
            </w:r>
          </w:p>
        </w:tc>
      </w:tr>
      <w:tr w:rsidR="000B75BB" w14:paraId="4E8AEBEC" w14:textId="77777777" w:rsidTr="00F216AF">
        <w:trPr>
          <w:trHeight w:val="292"/>
        </w:trPr>
        <w:tc>
          <w:tcPr>
            <w:tcW w:w="1357" w:type="dxa"/>
          </w:tcPr>
          <w:p w14:paraId="1E28A0FA" w14:textId="77777777" w:rsidR="000B75BB" w:rsidRDefault="000B75BB">
            <w:pPr>
              <w:pStyle w:val="TableParagraph"/>
              <w:rPr>
                <w:rFonts w:ascii="Times New Roman"/>
                <w:sz w:val="20"/>
              </w:rPr>
            </w:pPr>
          </w:p>
        </w:tc>
        <w:tc>
          <w:tcPr>
            <w:tcW w:w="2348" w:type="dxa"/>
          </w:tcPr>
          <w:p w14:paraId="17B44C19" w14:textId="77777777" w:rsidR="000B75BB" w:rsidRDefault="00923425">
            <w:pPr>
              <w:pStyle w:val="TableParagraph"/>
              <w:spacing w:before="16"/>
              <w:ind w:left="269"/>
            </w:pPr>
            <w:r>
              <w:rPr>
                <w:spacing w:val="-4"/>
              </w:rPr>
              <w:t>DIČ:</w:t>
            </w:r>
          </w:p>
        </w:tc>
        <w:tc>
          <w:tcPr>
            <w:tcW w:w="5161" w:type="dxa"/>
          </w:tcPr>
          <w:p w14:paraId="7AD8142D" w14:textId="6C6AC317" w:rsidR="000B75BB" w:rsidRDefault="00F216AF">
            <w:pPr>
              <w:pStyle w:val="TableParagraph"/>
              <w:spacing w:before="16"/>
              <w:ind w:left="173"/>
            </w:pPr>
            <w:r>
              <w:rPr>
                <w:spacing w:val="-2"/>
              </w:rPr>
              <w:t>CZ14450542</w:t>
            </w:r>
          </w:p>
        </w:tc>
      </w:tr>
      <w:tr w:rsidR="000B75BB" w14:paraId="2F865D94" w14:textId="77777777" w:rsidTr="00F216AF">
        <w:trPr>
          <w:trHeight w:val="293"/>
        </w:trPr>
        <w:tc>
          <w:tcPr>
            <w:tcW w:w="1357" w:type="dxa"/>
          </w:tcPr>
          <w:p w14:paraId="42899407" w14:textId="77777777" w:rsidR="000B75BB" w:rsidRDefault="000B75BB">
            <w:pPr>
              <w:pStyle w:val="TableParagraph"/>
              <w:rPr>
                <w:rFonts w:ascii="Times New Roman"/>
              </w:rPr>
            </w:pPr>
          </w:p>
        </w:tc>
        <w:tc>
          <w:tcPr>
            <w:tcW w:w="2348" w:type="dxa"/>
          </w:tcPr>
          <w:p w14:paraId="33009B79" w14:textId="77777777" w:rsidR="000B75BB" w:rsidRDefault="00923425">
            <w:pPr>
              <w:pStyle w:val="TableParagraph"/>
              <w:spacing w:before="16"/>
              <w:ind w:left="269"/>
            </w:pPr>
            <w:r>
              <w:t>Bankovní</w:t>
            </w:r>
            <w:r>
              <w:rPr>
                <w:spacing w:val="-8"/>
              </w:rPr>
              <w:t xml:space="preserve"> </w:t>
            </w:r>
            <w:r>
              <w:rPr>
                <w:spacing w:val="-2"/>
              </w:rPr>
              <w:t>spojení:</w:t>
            </w:r>
          </w:p>
        </w:tc>
        <w:tc>
          <w:tcPr>
            <w:tcW w:w="5161" w:type="dxa"/>
          </w:tcPr>
          <w:p w14:paraId="39593D03" w14:textId="0F4899B8" w:rsidR="000B75BB" w:rsidRDefault="00923425">
            <w:pPr>
              <w:pStyle w:val="TableParagraph"/>
              <w:spacing w:before="16"/>
              <w:ind w:left="173"/>
            </w:pPr>
            <w:r>
              <w:t>Komerční</w:t>
            </w:r>
            <w:r>
              <w:rPr>
                <w:spacing w:val="-5"/>
              </w:rPr>
              <w:t xml:space="preserve"> </w:t>
            </w:r>
            <w:r>
              <w:t>banka</w:t>
            </w:r>
            <w:r>
              <w:rPr>
                <w:spacing w:val="-3"/>
              </w:rPr>
              <w:t xml:space="preserve"> </w:t>
            </w:r>
            <w:r>
              <w:rPr>
                <w:spacing w:val="-4"/>
              </w:rPr>
              <w:t>a.s.</w:t>
            </w:r>
            <w:r w:rsidR="00F65D54">
              <w:rPr>
                <w:spacing w:val="-4"/>
              </w:rPr>
              <w:t xml:space="preserve"> pobočka Pardubice</w:t>
            </w:r>
          </w:p>
        </w:tc>
      </w:tr>
      <w:tr w:rsidR="000B75BB" w14:paraId="211BED15" w14:textId="77777777" w:rsidTr="00F216AF">
        <w:trPr>
          <w:trHeight w:val="537"/>
        </w:trPr>
        <w:tc>
          <w:tcPr>
            <w:tcW w:w="1357" w:type="dxa"/>
          </w:tcPr>
          <w:p w14:paraId="50C0C72A" w14:textId="77777777" w:rsidR="000B75BB" w:rsidRDefault="000B75BB">
            <w:pPr>
              <w:pStyle w:val="TableParagraph"/>
              <w:rPr>
                <w:rFonts w:ascii="Times New Roman"/>
              </w:rPr>
            </w:pPr>
          </w:p>
        </w:tc>
        <w:tc>
          <w:tcPr>
            <w:tcW w:w="2348" w:type="dxa"/>
          </w:tcPr>
          <w:p w14:paraId="0EA56C47" w14:textId="77777777" w:rsidR="000B75BB" w:rsidRDefault="00923425">
            <w:pPr>
              <w:pStyle w:val="TableParagraph"/>
              <w:spacing w:before="17"/>
              <w:ind w:left="269"/>
            </w:pPr>
            <w:r>
              <w:t>číslo</w:t>
            </w:r>
            <w:r>
              <w:rPr>
                <w:spacing w:val="-4"/>
              </w:rPr>
              <w:t xml:space="preserve"> </w:t>
            </w:r>
            <w:r>
              <w:rPr>
                <w:spacing w:val="-2"/>
              </w:rPr>
              <w:t>účtu:</w:t>
            </w:r>
          </w:p>
        </w:tc>
        <w:tc>
          <w:tcPr>
            <w:tcW w:w="5161" w:type="dxa"/>
          </w:tcPr>
          <w:p w14:paraId="7B37A759" w14:textId="03187EBC" w:rsidR="000B75BB" w:rsidRDefault="00F65D54">
            <w:pPr>
              <w:pStyle w:val="TableParagraph"/>
              <w:spacing w:before="17"/>
              <w:ind w:left="173"/>
            </w:pPr>
            <w:r w:rsidRPr="002048F1">
              <w:rPr>
                <w:rFonts w:cstheme="minorHAnsi"/>
                <w:bCs/>
                <w:iCs/>
                <w:color w:val="000000"/>
              </w:rPr>
              <w:t>26534561/0100</w:t>
            </w:r>
          </w:p>
        </w:tc>
      </w:tr>
      <w:tr w:rsidR="000B75BB" w14:paraId="70A71A45" w14:textId="77777777" w:rsidTr="00F216AF">
        <w:trPr>
          <w:trHeight w:val="537"/>
        </w:trPr>
        <w:tc>
          <w:tcPr>
            <w:tcW w:w="1357" w:type="dxa"/>
          </w:tcPr>
          <w:p w14:paraId="4762F9E6" w14:textId="77777777" w:rsidR="000B75BB" w:rsidRDefault="000B75BB">
            <w:pPr>
              <w:pStyle w:val="TableParagraph"/>
              <w:spacing w:before="8"/>
              <w:rPr>
                <w:b/>
              </w:rPr>
            </w:pPr>
          </w:p>
          <w:p w14:paraId="3B19BA08" w14:textId="77777777" w:rsidR="000B75BB" w:rsidRDefault="00923425">
            <w:pPr>
              <w:pStyle w:val="TableParagraph"/>
              <w:ind w:left="50"/>
            </w:pPr>
            <w:r>
              <w:rPr>
                <w:b/>
                <w:spacing w:val="-2"/>
                <w:u w:val="single"/>
              </w:rPr>
              <w:t>Zhotovitel</w:t>
            </w:r>
            <w:r>
              <w:rPr>
                <w:spacing w:val="-2"/>
              </w:rPr>
              <w:t>:</w:t>
            </w:r>
          </w:p>
        </w:tc>
        <w:tc>
          <w:tcPr>
            <w:tcW w:w="2348" w:type="dxa"/>
          </w:tcPr>
          <w:p w14:paraId="650297B3" w14:textId="77777777" w:rsidR="000B75BB" w:rsidRDefault="000B75BB">
            <w:pPr>
              <w:pStyle w:val="TableParagraph"/>
              <w:spacing w:before="8"/>
              <w:rPr>
                <w:b/>
              </w:rPr>
            </w:pPr>
          </w:p>
          <w:p w14:paraId="2F82A337" w14:textId="77777777" w:rsidR="000B75BB" w:rsidRDefault="00923425">
            <w:pPr>
              <w:pStyle w:val="TableParagraph"/>
              <w:ind w:left="269"/>
            </w:pPr>
            <w:r>
              <w:rPr>
                <w:color w:val="FF0000"/>
              </w:rPr>
              <w:t>(</w:t>
            </w:r>
            <w:r>
              <w:rPr>
                <w:b/>
                <w:color w:val="FF0000"/>
              </w:rPr>
              <w:t>bude</w:t>
            </w:r>
            <w:r>
              <w:rPr>
                <w:b/>
                <w:color w:val="FF0000"/>
                <w:spacing w:val="-5"/>
              </w:rPr>
              <w:t xml:space="preserve"> </w:t>
            </w:r>
            <w:r>
              <w:rPr>
                <w:b/>
                <w:color w:val="FF0000"/>
                <w:spacing w:val="-2"/>
              </w:rPr>
              <w:t>doplněno</w:t>
            </w:r>
            <w:r>
              <w:rPr>
                <w:color w:val="FF0000"/>
                <w:spacing w:val="-2"/>
              </w:rPr>
              <w:t>)</w:t>
            </w:r>
          </w:p>
        </w:tc>
        <w:tc>
          <w:tcPr>
            <w:tcW w:w="5161" w:type="dxa"/>
          </w:tcPr>
          <w:p w14:paraId="41BC521E" w14:textId="77777777" w:rsidR="000B75BB" w:rsidRDefault="000B75BB">
            <w:pPr>
              <w:pStyle w:val="TableParagraph"/>
              <w:rPr>
                <w:rFonts w:ascii="Times New Roman"/>
              </w:rPr>
            </w:pPr>
          </w:p>
        </w:tc>
      </w:tr>
      <w:tr w:rsidR="000B75BB" w14:paraId="47290F31" w14:textId="77777777" w:rsidTr="00F216AF">
        <w:trPr>
          <w:trHeight w:val="295"/>
        </w:trPr>
        <w:tc>
          <w:tcPr>
            <w:tcW w:w="1357" w:type="dxa"/>
          </w:tcPr>
          <w:p w14:paraId="55A7ACF2" w14:textId="77777777" w:rsidR="000B75BB" w:rsidRDefault="000B75BB">
            <w:pPr>
              <w:pStyle w:val="TableParagraph"/>
              <w:rPr>
                <w:rFonts w:ascii="Times New Roman"/>
              </w:rPr>
            </w:pPr>
          </w:p>
        </w:tc>
        <w:tc>
          <w:tcPr>
            <w:tcW w:w="2348" w:type="dxa"/>
          </w:tcPr>
          <w:p w14:paraId="1CA29EB3" w14:textId="77777777" w:rsidR="000B75BB" w:rsidRDefault="00923425">
            <w:pPr>
              <w:pStyle w:val="TableParagraph"/>
              <w:spacing w:before="19"/>
              <w:ind w:left="269"/>
            </w:pPr>
            <w:proofErr w:type="gramStart"/>
            <w:r>
              <w:t>Sídlo</w:t>
            </w:r>
            <w:r>
              <w:rPr>
                <w:spacing w:val="-2"/>
              </w:rPr>
              <w:t xml:space="preserve"> </w:t>
            </w:r>
            <w:r>
              <w:t>-</w:t>
            </w:r>
            <w:r>
              <w:rPr>
                <w:spacing w:val="-1"/>
              </w:rPr>
              <w:t xml:space="preserve"> </w:t>
            </w:r>
            <w:r>
              <w:rPr>
                <w:spacing w:val="-2"/>
              </w:rPr>
              <w:t>adresa</w:t>
            </w:r>
            <w:proofErr w:type="gramEnd"/>
            <w:r>
              <w:rPr>
                <w:spacing w:val="-2"/>
              </w:rPr>
              <w:t>:</w:t>
            </w:r>
          </w:p>
        </w:tc>
        <w:tc>
          <w:tcPr>
            <w:tcW w:w="5161" w:type="dxa"/>
          </w:tcPr>
          <w:p w14:paraId="25AF0A40" w14:textId="77777777" w:rsidR="000B75BB" w:rsidRDefault="00923425">
            <w:pPr>
              <w:pStyle w:val="TableParagraph"/>
              <w:spacing w:before="16"/>
              <w:ind w:left="202"/>
            </w:pPr>
            <w:r>
              <w:rPr>
                <w:color w:val="FF0000"/>
              </w:rPr>
              <w:t>(</w:t>
            </w:r>
            <w:r>
              <w:rPr>
                <w:b/>
                <w:color w:val="FF0000"/>
              </w:rPr>
              <w:t>bude</w:t>
            </w:r>
            <w:r>
              <w:rPr>
                <w:b/>
                <w:color w:val="FF0000"/>
                <w:spacing w:val="-3"/>
              </w:rPr>
              <w:t xml:space="preserve"> </w:t>
            </w:r>
            <w:r>
              <w:rPr>
                <w:b/>
                <w:color w:val="FF0000"/>
                <w:spacing w:val="-2"/>
              </w:rPr>
              <w:t>doplněno</w:t>
            </w:r>
            <w:r>
              <w:rPr>
                <w:color w:val="FF0000"/>
                <w:spacing w:val="-2"/>
              </w:rPr>
              <w:t>)</w:t>
            </w:r>
          </w:p>
        </w:tc>
      </w:tr>
      <w:tr w:rsidR="000B75BB" w14:paraId="7D3F6649" w14:textId="77777777" w:rsidTr="00F216AF">
        <w:trPr>
          <w:trHeight w:val="294"/>
        </w:trPr>
        <w:tc>
          <w:tcPr>
            <w:tcW w:w="1357" w:type="dxa"/>
          </w:tcPr>
          <w:p w14:paraId="0D38B1C1" w14:textId="77777777" w:rsidR="000B75BB" w:rsidRDefault="000B75BB">
            <w:pPr>
              <w:pStyle w:val="TableParagraph"/>
              <w:rPr>
                <w:rFonts w:ascii="Times New Roman"/>
              </w:rPr>
            </w:pPr>
          </w:p>
        </w:tc>
        <w:tc>
          <w:tcPr>
            <w:tcW w:w="2348" w:type="dxa"/>
          </w:tcPr>
          <w:p w14:paraId="5308029E" w14:textId="77777777" w:rsidR="000B75BB" w:rsidRDefault="00923425">
            <w:pPr>
              <w:pStyle w:val="TableParagraph"/>
              <w:spacing w:before="19"/>
              <w:ind w:left="269"/>
            </w:pPr>
            <w:r>
              <w:rPr>
                <w:spacing w:val="-2"/>
              </w:rPr>
              <w:t>Zastoupen:</w:t>
            </w:r>
          </w:p>
        </w:tc>
        <w:tc>
          <w:tcPr>
            <w:tcW w:w="5161" w:type="dxa"/>
          </w:tcPr>
          <w:p w14:paraId="75594881" w14:textId="77777777" w:rsidR="000B75BB" w:rsidRDefault="00923425">
            <w:pPr>
              <w:pStyle w:val="TableParagraph"/>
              <w:spacing w:before="16"/>
              <w:ind w:left="202"/>
            </w:pPr>
            <w:r>
              <w:rPr>
                <w:color w:val="FF0000"/>
              </w:rPr>
              <w:t>(</w:t>
            </w:r>
            <w:r>
              <w:rPr>
                <w:b/>
                <w:color w:val="FF0000"/>
              </w:rPr>
              <w:t>bude</w:t>
            </w:r>
            <w:r>
              <w:rPr>
                <w:b/>
                <w:color w:val="FF0000"/>
                <w:spacing w:val="-3"/>
              </w:rPr>
              <w:t xml:space="preserve"> </w:t>
            </w:r>
            <w:r>
              <w:rPr>
                <w:b/>
                <w:color w:val="FF0000"/>
                <w:spacing w:val="-2"/>
              </w:rPr>
              <w:t>doplněno</w:t>
            </w:r>
            <w:r>
              <w:rPr>
                <w:color w:val="FF0000"/>
                <w:spacing w:val="-2"/>
              </w:rPr>
              <w:t>)</w:t>
            </w:r>
          </w:p>
        </w:tc>
      </w:tr>
      <w:tr w:rsidR="000B75BB" w14:paraId="41AE3A7F" w14:textId="77777777" w:rsidTr="00F216AF">
        <w:trPr>
          <w:trHeight w:val="292"/>
        </w:trPr>
        <w:tc>
          <w:tcPr>
            <w:tcW w:w="1357" w:type="dxa"/>
          </w:tcPr>
          <w:p w14:paraId="0443EE3E" w14:textId="77777777" w:rsidR="000B75BB" w:rsidRDefault="000B75BB">
            <w:pPr>
              <w:pStyle w:val="TableParagraph"/>
              <w:rPr>
                <w:rFonts w:ascii="Times New Roman"/>
                <w:sz w:val="20"/>
              </w:rPr>
            </w:pPr>
          </w:p>
        </w:tc>
        <w:tc>
          <w:tcPr>
            <w:tcW w:w="2348" w:type="dxa"/>
          </w:tcPr>
          <w:p w14:paraId="3D176D68" w14:textId="77777777" w:rsidR="000B75BB" w:rsidRDefault="00923425">
            <w:pPr>
              <w:pStyle w:val="TableParagraph"/>
              <w:spacing w:before="17"/>
              <w:ind w:left="269"/>
            </w:pPr>
            <w:r>
              <w:rPr>
                <w:spacing w:val="-4"/>
              </w:rPr>
              <w:t>IČO:</w:t>
            </w:r>
          </w:p>
        </w:tc>
        <w:tc>
          <w:tcPr>
            <w:tcW w:w="5161" w:type="dxa"/>
          </w:tcPr>
          <w:p w14:paraId="46CD010D" w14:textId="77777777" w:rsidR="000B75BB" w:rsidRDefault="00923425">
            <w:pPr>
              <w:pStyle w:val="TableParagraph"/>
              <w:spacing w:before="15"/>
              <w:ind w:left="207"/>
            </w:pPr>
            <w:r>
              <w:rPr>
                <w:color w:val="FF0000"/>
              </w:rPr>
              <w:t>(</w:t>
            </w:r>
            <w:r>
              <w:rPr>
                <w:b/>
                <w:color w:val="FF0000"/>
              </w:rPr>
              <w:t>bude</w:t>
            </w:r>
            <w:r>
              <w:rPr>
                <w:b/>
                <w:color w:val="FF0000"/>
                <w:spacing w:val="-3"/>
              </w:rPr>
              <w:t xml:space="preserve"> </w:t>
            </w:r>
            <w:r>
              <w:rPr>
                <w:b/>
                <w:color w:val="FF0000"/>
                <w:spacing w:val="-2"/>
              </w:rPr>
              <w:t>doplněno</w:t>
            </w:r>
            <w:r>
              <w:rPr>
                <w:color w:val="FF0000"/>
                <w:spacing w:val="-2"/>
              </w:rPr>
              <w:t>)</w:t>
            </w:r>
          </w:p>
        </w:tc>
      </w:tr>
      <w:tr w:rsidR="000B75BB" w14:paraId="263B4EA8" w14:textId="77777777" w:rsidTr="00F216AF">
        <w:trPr>
          <w:trHeight w:val="292"/>
        </w:trPr>
        <w:tc>
          <w:tcPr>
            <w:tcW w:w="1357" w:type="dxa"/>
          </w:tcPr>
          <w:p w14:paraId="5406EDC1" w14:textId="77777777" w:rsidR="000B75BB" w:rsidRDefault="000B75BB">
            <w:pPr>
              <w:pStyle w:val="TableParagraph"/>
              <w:rPr>
                <w:rFonts w:ascii="Times New Roman"/>
                <w:sz w:val="20"/>
              </w:rPr>
            </w:pPr>
          </w:p>
        </w:tc>
        <w:tc>
          <w:tcPr>
            <w:tcW w:w="2348" w:type="dxa"/>
          </w:tcPr>
          <w:p w14:paraId="28DBFA3A" w14:textId="77777777" w:rsidR="000B75BB" w:rsidRDefault="00923425">
            <w:pPr>
              <w:pStyle w:val="TableParagraph"/>
              <w:spacing w:before="17"/>
              <w:ind w:left="269"/>
            </w:pPr>
            <w:r>
              <w:rPr>
                <w:spacing w:val="-4"/>
              </w:rPr>
              <w:t>DIČ:</w:t>
            </w:r>
          </w:p>
        </w:tc>
        <w:tc>
          <w:tcPr>
            <w:tcW w:w="5161" w:type="dxa"/>
          </w:tcPr>
          <w:p w14:paraId="1A1B593E" w14:textId="77777777" w:rsidR="000B75BB" w:rsidRDefault="00923425">
            <w:pPr>
              <w:pStyle w:val="TableParagraph"/>
              <w:spacing w:before="15"/>
              <w:ind w:left="207"/>
            </w:pPr>
            <w:r>
              <w:rPr>
                <w:color w:val="FF0000"/>
              </w:rPr>
              <w:t>(</w:t>
            </w:r>
            <w:r>
              <w:rPr>
                <w:b/>
                <w:color w:val="FF0000"/>
              </w:rPr>
              <w:t>bude</w:t>
            </w:r>
            <w:r>
              <w:rPr>
                <w:b/>
                <w:color w:val="FF0000"/>
                <w:spacing w:val="-3"/>
              </w:rPr>
              <w:t xml:space="preserve"> </w:t>
            </w:r>
            <w:r>
              <w:rPr>
                <w:b/>
                <w:color w:val="FF0000"/>
                <w:spacing w:val="-2"/>
              </w:rPr>
              <w:t>doplněno</w:t>
            </w:r>
            <w:r>
              <w:rPr>
                <w:color w:val="FF0000"/>
                <w:spacing w:val="-2"/>
              </w:rPr>
              <w:t>)</w:t>
            </w:r>
          </w:p>
        </w:tc>
      </w:tr>
      <w:tr w:rsidR="000B75BB" w14:paraId="14B7464D" w14:textId="77777777" w:rsidTr="00F216AF">
        <w:trPr>
          <w:trHeight w:val="292"/>
        </w:trPr>
        <w:tc>
          <w:tcPr>
            <w:tcW w:w="1357" w:type="dxa"/>
          </w:tcPr>
          <w:p w14:paraId="4C45402C" w14:textId="77777777" w:rsidR="000B75BB" w:rsidRDefault="000B75BB">
            <w:pPr>
              <w:pStyle w:val="TableParagraph"/>
              <w:rPr>
                <w:rFonts w:ascii="Times New Roman"/>
                <w:sz w:val="20"/>
              </w:rPr>
            </w:pPr>
          </w:p>
        </w:tc>
        <w:tc>
          <w:tcPr>
            <w:tcW w:w="2348" w:type="dxa"/>
          </w:tcPr>
          <w:p w14:paraId="17BBBA38" w14:textId="77777777" w:rsidR="000B75BB" w:rsidRDefault="00923425">
            <w:pPr>
              <w:pStyle w:val="TableParagraph"/>
              <w:spacing w:before="17"/>
              <w:ind w:left="269"/>
            </w:pPr>
            <w:r>
              <w:t>Zápis</w:t>
            </w:r>
            <w:r>
              <w:rPr>
                <w:spacing w:val="-2"/>
              </w:rPr>
              <w:t xml:space="preserve"> </w:t>
            </w:r>
            <w:r>
              <w:t>v</w:t>
            </w:r>
            <w:r>
              <w:rPr>
                <w:spacing w:val="-4"/>
              </w:rPr>
              <w:t xml:space="preserve"> </w:t>
            </w:r>
            <w:r>
              <w:rPr>
                <w:spacing w:val="-5"/>
              </w:rPr>
              <w:t>OR:</w:t>
            </w:r>
          </w:p>
        </w:tc>
        <w:tc>
          <w:tcPr>
            <w:tcW w:w="5161" w:type="dxa"/>
          </w:tcPr>
          <w:p w14:paraId="17E3AED8" w14:textId="77777777" w:rsidR="000B75BB" w:rsidRDefault="00923425">
            <w:pPr>
              <w:pStyle w:val="TableParagraph"/>
              <w:spacing w:before="15"/>
              <w:ind w:left="207"/>
            </w:pPr>
            <w:r>
              <w:rPr>
                <w:color w:val="FF0000"/>
              </w:rPr>
              <w:t>(</w:t>
            </w:r>
            <w:r>
              <w:rPr>
                <w:b/>
                <w:color w:val="FF0000"/>
              </w:rPr>
              <w:t>bude</w:t>
            </w:r>
            <w:r>
              <w:rPr>
                <w:b/>
                <w:color w:val="FF0000"/>
                <w:spacing w:val="-5"/>
              </w:rPr>
              <w:t xml:space="preserve"> </w:t>
            </w:r>
            <w:proofErr w:type="gramStart"/>
            <w:r>
              <w:rPr>
                <w:b/>
                <w:color w:val="FF0000"/>
              </w:rPr>
              <w:t>doplněno</w:t>
            </w:r>
            <w:r>
              <w:rPr>
                <w:b/>
                <w:color w:val="FF0000"/>
                <w:spacing w:val="-7"/>
              </w:rPr>
              <w:t xml:space="preserve"> </w:t>
            </w:r>
            <w:r>
              <w:rPr>
                <w:color w:val="FF0000"/>
              </w:rPr>
              <w:t>-</w:t>
            </w:r>
            <w:r>
              <w:rPr>
                <w:color w:val="FF0000"/>
                <w:spacing w:val="-6"/>
              </w:rPr>
              <w:t xml:space="preserve"> </w:t>
            </w:r>
            <w:r>
              <w:rPr>
                <w:color w:val="FF0000"/>
              </w:rPr>
              <w:t>rejstříkový</w:t>
            </w:r>
            <w:proofErr w:type="gramEnd"/>
            <w:r>
              <w:rPr>
                <w:color w:val="FF0000"/>
                <w:spacing w:val="-7"/>
              </w:rPr>
              <w:t xml:space="preserve"> </w:t>
            </w:r>
            <w:r>
              <w:rPr>
                <w:color w:val="FF0000"/>
              </w:rPr>
              <w:t>soud,</w:t>
            </w:r>
            <w:r>
              <w:rPr>
                <w:color w:val="FF0000"/>
                <w:spacing w:val="-3"/>
              </w:rPr>
              <w:t xml:space="preserve"> </w:t>
            </w:r>
            <w:r>
              <w:rPr>
                <w:color w:val="FF0000"/>
              </w:rPr>
              <w:t>spis.</w:t>
            </w:r>
            <w:r>
              <w:rPr>
                <w:color w:val="FF0000"/>
                <w:spacing w:val="-3"/>
              </w:rPr>
              <w:t xml:space="preserve"> </w:t>
            </w:r>
            <w:r>
              <w:rPr>
                <w:color w:val="FF0000"/>
                <w:spacing w:val="-2"/>
              </w:rPr>
              <w:t>značka)</w:t>
            </w:r>
          </w:p>
        </w:tc>
      </w:tr>
      <w:tr w:rsidR="000B75BB" w14:paraId="5D55E726" w14:textId="77777777" w:rsidTr="00F216AF">
        <w:trPr>
          <w:trHeight w:val="292"/>
        </w:trPr>
        <w:tc>
          <w:tcPr>
            <w:tcW w:w="1357" w:type="dxa"/>
          </w:tcPr>
          <w:p w14:paraId="5610A36E" w14:textId="77777777" w:rsidR="000B75BB" w:rsidRDefault="000B75BB">
            <w:pPr>
              <w:pStyle w:val="TableParagraph"/>
              <w:rPr>
                <w:rFonts w:ascii="Times New Roman"/>
                <w:sz w:val="20"/>
              </w:rPr>
            </w:pPr>
          </w:p>
        </w:tc>
        <w:tc>
          <w:tcPr>
            <w:tcW w:w="2348" w:type="dxa"/>
          </w:tcPr>
          <w:p w14:paraId="575A9A49" w14:textId="77777777" w:rsidR="000B75BB" w:rsidRDefault="00923425">
            <w:pPr>
              <w:pStyle w:val="TableParagraph"/>
              <w:spacing w:before="17"/>
              <w:ind w:left="269"/>
            </w:pPr>
            <w:r>
              <w:t>Bankovní</w:t>
            </w:r>
            <w:r>
              <w:rPr>
                <w:spacing w:val="-8"/>
              </w:rPr>
              <w:t xml:space="preserve"> </w:t>
            </w:r>
            <w:r>
              <w:rPr>
                <w:spacing w:val="-2"/>
              </w:rPr>
              <w:t>spojení:</w:t>
            </w:r>
          </w:p>
        </w:tc>
        <w:tc>
          <w:tcPr>
            <w:tcW w:w="5161" w:type="dxa"/>
          </w:tcPr>
          <w:p w14:paraId="49DDCEDE" w14:textId="77777777" w:rsidR="000B75BB" w:rsidRDefault="00923425">
            <w:pPr>
              <w:pStyle w:val="TableParagraph"/>
              <w:spacing w:before="15"/>
              <w:ind w:left="207"/>
            </w:pPr>
            <w:r>
              <w:rPr>
                <w:color w:val="FF0000"/>
              </w:rPr>
              <w:t>(</w:t>
            </w:r>
            <w:r>
              <w:rPr>
                <w:b/>
                <w:color w:val="FF0000"/>
              </w:rPr>
              <w:t>bude</w:t>
            </w:r>
            <w:r>
              <w:rPr>
                <w:b/>
                <w:color w:val="FF0000"/>
                <w:spacing w:val="-3"/>
              </w:rPr>
              <w:t xml:space="preserve"> </w:t>
            </w:r>
            <w:r>
              <w:rPr>
                <w:b/>
                <w:color w:val="FF0000"/>
                <w:spacing w:val="-2"/>
              </w:rPr>
              <w:t>doplněno</w:t>
            </w:r>
            <w:r>
              <w:rPr>
                <w:color w:val="FF0000"/>
                <w:spacing w:val="-2"/>
              </w:rPr>
              <w:t>)</w:t>
            </w:r>
          </w:p>
        </w:tc>
      </w:tr>
      <w:tr w:rsidR="000B75BB" w14:paraId="53297411" w14:textId="77777777" w:rsidTr="00F216AF">
        <w:trPr>
          <w:trHeight w:val="777"/>
        </w:trPr>
        <w:tc>
          <w:tcPr>
            <w:tcW w:w="1357" w:type="dxa"/>
          </w:tcPr>
          <w:p w14:paraId="4391881A" w14:textId="77777777" w:rsidR="000B75BB" w:rsidRDefault="000B75BB">
            <w:pPr>
              <w:pStyle w:val="TableParagraph"/>
              <w:rPr>
                <w:rFonts w:ascii="Times New Roman"/>
              </w:rPr>
            </w:pPr>
          </w:p>
        </w:tc>
        <w:tc>
          <w:tcPr>
            <w:tcW w:w="2348" w:type="dxa"/>
          </w:tcPr>
          <w:p w14:paraId="411F2B7B" w14:textId="77777777" w:rsidR="000B75BB" w:rsidRDefault="000B75BB">
            <w:pPr>
              <w:pStyle w:val="TableParagraph"/>
              <w:rPr>
                <w:rFonts w:ascii="Times New Roman"/>
              </w:rPr>
            </w:pPr>
          </w:p>
        </w:tc>
        <w:tc>
          <w:tcPr>
            <w:tcW w:w="5161" w:type="dxa"/>
          </w:tcPr>
          <w:p w14:paraId="63D3E5F2" w14:textId="77777777" w:rsidR="000B75BB" w:rsidRDefault="00923425">
            <w:pPr>
              <w:pStyle w:val="TableParagraph"/>
              <w:spacing w:line="254" w:lineRule="exact"/>
              <w:ind w:left="207"/>
            </w:pPr>
            <w:r>
              <w:t xml:space="preserve">číslo účtu: </w:t>
            </w:r>
            <w:r>
              <w:rPr>
                <w:color w:val="FF0000"/>
              </w:rPr>
              <w:t>(</w:t>
            </w:r>
            <w:r>
              <w:rPr>
                <w:b/>
                <w:color w:val="FF0000"/>
              </w:rPr>
              <w:t xml:space="preserve">bude </w:t>
            </w:r>
            <w:proofErr w:type="gramStart"/>
            <w:r>
              <w:rPr>
                <w:b/>
                <w:color w:val="FF0000"/>
              </w:rPr>
              <w:t xml:space="preserve">doplněno </w:t>
            </w:r>
            <w:r>
              <w:rPr>
                <w:color w:val="FF0000"/>
              </w:rPr>
              <w:t>- číslo</w:t>
            </w:r>
            <w:proofErr w:type="gramEnd"/>
            <w:r>
              <w:rPr>
                <w:color w:val="FF0000"/>
              </w:rPr>
              <w:t xml:space="preserve"> účtu, který je správcem</w:t>
            </w:r>
            <w:r>
              <w:rPr>
                <w:color w:val="FF0000"/>
                <w:spacing w:val="-5"/>
              </w:rPr>
              <w:t xml:space="preserve"> </w:t>
            </w:r>
            <w:r>
              <w:rPr>
                <w:color w:val="FF0000"/>
              </w:rPr>
              <w:t>daně</w:t>
            </w:r>
            <w:r>
              <w:rPr>
                <w:color w:val="FF0000"/>
                <w:spacing w:val="-8"/>
              </w:rPr>
              <w:t xml:space="preserve"> </w:t>
            </w:r>
            <w:r>
              <w:rPr>
                <w:color w:val="FF0000"/>
              </w:rPr>
              <w:t>zveřejněn</w:t>
            </w:r>
            <w:r>
              <w:rPr>
                <w:color w:val="FF0000"/>
                <w:spacing w:val="-6"/>
              </w:rPr>
              <w:t xml:space="preserve"> </w:t>
            </w:r>
            <w:r>
              <w:rPr>
                <w:color w:val="FF0000"/>
              </w:rPr>
              <w:t>způsobem</w:t>
            </w:r>
            <w:r>
              <w:rPr>
                <w:color w:val="FF0000"/>
                <w:spacing w:val="-5"/>
              </w:rPr>
              <w:t xml:space="preserve"> </w:t>
            </w:r>
            <w:r>
              <w:rPr>
                <w:color w:val="FF0000"/>
              </w:rPr>
              <w:t>dle</w:t>
            </w:r>
            <w:r>
              <w:rPr>
                <w:color w:val="FF0000"/>
                <w:spacing w:val="-6"/>
              </w:rPr>
              <w:t xml:space="preserve"> </w:t>
            </w:r>
            <w:r>
              <w:rPr>
                <w:color w:val="FF0000"/>
              </w:rPr>
              <w:t>zákona</w:t>
            </w:r>
            <w:r>
              <w:rPr>
                <w:color w:val="FF0000"/>
                <w:spacing w:val="-8"/>
              </w:rPr>
              <w:t xml:space="preserve"> </w:t>
            </w:r>
            <w:r>
              <w:rPr>
                <w:color w:val="FF0000"/>
              </w:rPr>
              <w:t xml:space="preserve">o </w:t>
            </w:r>
            <w:r>
              <w:rPr>
                <w:color w:val="FF0000"/>
                <w:spacing w:val="-4"/>
              </w:rPr>
              <w:t>DPH)</w:t>
            </w:r>
          </w:p>
        </w:tc>
      </w:tr>
    </w:tbl>
    <w:p w14:paraId="78569361" w14:textId="77777777" w:rsidR="000B75BB" w:rsidRDefault="000B75BB">
      <w:pPr>
        <w:pStyle w:val="Zkladntext"/>
        <w:spacing w:before="143"/>
        <w:ind w:left="0" w:firstLine="0"/>
        <w:jc w:val="left"/>
        <w:rPr>
          <w:b/>
        </w:rPr>
      </w:pPr>
    </w:p>
    <w:p w14:paraId="2C60DCF6" w14:textId="352A9CB8" w:rsidR="000B75BB" w:rsidRDefault="00923425">
      <w:pPr>
        <w:pStyle w:val="Zkladntext"/>
        <w:spacing w:before="0"/>
        <w:ind w:left="170" w:right="136" w:firstLine="0"/>
      </w:pPr>
      <w:r>
        <w:t xml:space="preserve">Objednatel jako zadavatel veřejné zakázky </w:t>
      </w:r>
      <w:r>
        <w:rPr>
          <w:b/>
        </w:rPr>
        <w:t>„</w:t>
      </w:r>
      <w:r w:rsidR="00F65D54">
        <w:rPr>
          <w:b/>
        </w:rPr>
        <w:t xml:space="preserve">Zámek Pardubice – rekonstrukce střechy </w:t>
      </w:r>
      <w:r w:rsidR="00FF4773">
        <w:rPr>
          <w:b/>
        </w:rPr>
        <w:t>budovy</w:t>
      </w:r>
      <w:r w:rsidR="00F65D54">
        <w:rPr>
          <w:b/>
        </w:rPr>
        <w:t xml:space="preserve"> č.p. 3</w:t>
      </w:r>
      <w:r>
        <w:rPr>
          <w:b/>
        </w:rPr>
        <w:t xml:space="preserve">“ </w:t>
      </w:r>
      <w:r>
        <w:t xml:space="preserve">(systémové číslo </w:t>
      </w:r>
      <w:r w:rsidR="009C24DF" w:rsidRPr="009C24DF">
        <w:t>P26V00000029</w:t>
      </w:r>
      <w:r>
        <w:t>) a zhotovitel jako vybraný dodavatel</w:t>
      </w:r>
      <w:r>
        <w:rPr>
          <w:spacing w:val="-6"/>
        </w:rPr>
        <w:t xml:space="preserve"> </w:t>
      </w:r>
      <w:r>
        <w:t>uzavírají</w:t>
      </w:r>
      <w:r>
        <w:rPr>
          <w:spacing w:val="-8"/>
        </w:rPr>
        <w:t xml:space="preserve"> </w:t>
      </w:r>
      <w:r>
        <w:t>tuto</w:t>
      </w:r>
      <w:r>
        <w:rPr>
          <w:spacing w:val="-4"/>
        </w:rPr>
        <w:t xml:space="preserve"> </w:t>
      </w:r>
      <w:r>
        <w:t>smlouvu</w:t>
      </w:r>
      <w:r>
        <w:rPr>
          <w:spacing w:val="-1"/>
        </w:rPr>
        <w:t xml:space="preserve"> </w:t>
      </w:r>
      <w:r>
        <w:t>o</w:t>
      </w:r>
      <w:r>
        <w:rPr>
          <w:spacing w:val="-1"/>
        </w:rPr>
        <w:t xml:space="preserve"> </w:t>
      </w:r>
      <w:r>
        <w:t>dílo</w:t>
      </w:r>
      <w:r>
        <w:rPr>
          <w:spacing w:val="-1"/>
        </w:rPr>
        <w:t xml:space="preserve"> </w:t>
      </w:r>
      <w:r>
        <w:t>(dále</w:t>
      </w:r>
      <w:r>
        <w:rPr>
          <w:spacing w:val="-1"/>
        </w:rPr>
        <w:t xml:space="preserve"> </w:t>
      </w:r>
      <w:r>
        <w:t>jen</w:t>
      </w:r>
      <w:r>
        <w:rPr>
          <w:spacing w:val="-4"/>
        </w:rPr>
        <w:t xml:space="preserve"> </w:t>
      </w:r>
      <w:r>
        <w:t>„smlouva“),</w:t>
      </w:r>
      <w:r>
        <w:rPr>
          <w:spacing w:val="-4"/>
        </w:rPr>
        <w:t xml:space="preserve"> </w:t>
      </w:r>
      <w:r>
        <w:t>kterou</w:t>
      </w:r>
      <w:r>
        <w:rPr>
          <w:spacing w:val="-4"/>
        </w:rPr>
        <w:t xml:space="preserve"> </w:t>
      </w:r>
      <w:r>
        <w:t>se</w:t>
      </w:r>
      <w:r>
        <w:rPr>
          <w:spacing w:val="-4"/>
        </w:rPr>
        <w:t xml:space="preserve"> </w:t>
      </w:r>
      <w:r>
        <w:t>zhotovitel</w:t>
      </w:r>
      <w:r>
        <w:rPr>
          <w:spacing w:val="-2"/>
        </w:rPr>
        <w:t xml:space="preserve"> </w:t>
      </w:r>
      <w:r>
        <w:t>zavazuje</w:t>
      </w:r>
      <w:r>
        <w:rPr>
          <w:spacing w:val="-1"/>
        </w:rPr>
        <w:t xml:space="preserve"> </w:t>
      </w:r>
      <w:r>
        <w:t>řádně a</w:t>
      </w:r>
      <w:r>
        <w:rPr>
          <w:spacing w:val="29"/>
        </w:rPr>
        <w:t xml:space="preserve"> </w:t>
      </w:r>
      <w:r>
        <w:t>včas,</w:t>
      </w:r>
      <w:r>
        <w:rPr>
          <w:spacing w:val="30"/>
        </w:rPr>
        <w:t xml:space="preserve"> </w:t>
      </w:r>
      <w:r>
        <w:t>na</w:t>
      </w:r>
      <w:r>
        <w:rPr>
          <w:spacing w:val="29"/>
        </w:rPr>
        <w:t xml:space="preserve"> </w:t>
      </w:r>
      <w:r>
        <w:t>svůj</w:t>
      </w:r>
      <w:r>
        <w:rPr>
          <w:spacing w:val="31"/>
        </w:rPr>
        <w:t xml:space="preserve"> </w:t>
      </w:r>
      <w:r>
        <w:t>náklad</w:t>
      </w:r>
      <w:r>
        <w:rPr>
          <w:spacing w:val="27"/>
        </w:rPr>
        <w:t xml:space="preserve"> </w:t>
      </w:r>
      <w:r>
        <w:t>a</w:t>
      </w:r>
      <w:r>
        <w:rPr>
          <w:spacing w:val="29"/>
        </w:rPr>
        <w:t xml:space="preserve"> </w:t>
      </w:r>
      <w:r>
        <w:t>nebezpečí</w:t>
      </w:r>
      <w:r>
        <w:rPr>
          <w:spacing w:val="26"/>
        </w:rPr>
        <w:t xml:space="preserve"> </w:t>
      </w:r>
      <w:r>
        <w:t>provést</w:t>
      </w:r>
      <w:r>
        <w:rPr>
          <w:spacing w:val="30"/>
        </w:rPr>
        <w:t xml:space="preserve"> </w:t>
      </w:r>
      <w:r>
        <w:t>pro</w:t>
      </w:r>
      <w:r>
        <w:rPr>
          <w:spacing w:val="30"/>
        </w:rPr>
        <w:t xml:space="preserve"> </w:t>
      </w:r>
      <w:r>
        <w:t>objednatele</w:t>
      </w:r>
      <w:r>
        <w:rPr>
          <w:spacing w:val="29"/>
        </w:rPr>
        <w:t xml:space="preserve"> </w:t>
      </w:r>
      <w:r>
        <w:t>dílo</w:t>
      </w:r>
      <w:r>
        <w:rPr>
          <w:spacing w:val="29"/>
        </w:rPr>
        <w:t xml:space="preserve"> </w:t>
      </w:r>
      <w:r>
        <w:t>dle</w:t>
      </w:r>
      <w:r>
        <w:rPr>
          <w:spacing w:val="33"/>
        </w:rPr>
        <w:t xml:space="preserve"> </w:t>
      </w:r>
      <w:r>
        <w:t>podmínek</w:t>
      </w:r>
      <w:r>
        <w:rPr>
          <w:spacing w:val="32"/>
        </w:rPr>
        <w:t xml:space="preserve"> </w:t>
      </w:r>
      <w:r>
        <w:t>této</w:t>
      </w:r>
      <w:r>
        <w:rPr>
          <w:spacing w:val="29"/>
        </w:rPr>
        <w:t xml:space="preserve"> </w:t>
      </w:r>
      <w:r>
        <w:t>smlouvy a</w:t>
      </w:r>
      <w:r>
        <w:rPr>
          <w:spacing w:val="-15"/>
        </w:rPr>
        <w:t xml:space="preserve"> </w:t>
      </w:r>
      <w:r>
        <w:t>jejích</w:t>
      </w:r>
      <w:r>
        <w:rPr>
          <w:spacing w:val="-16"/>
        </w:rPr>
        <w:t xml:space="preserve"> </w:t>
      </w:r>
      <w:r>
        <w:t>příloh</w:t>
      </w:r>
      <w:r>
        <w:rPr>
          <w:spacing w:val="-15"/>
        </w:rPr>
        <w:t xml:space="preserve"> </w:t>
      </w:r>
      <w:r>
        <w:t>a</w:t>
      </w:r>
      <w:r>
        <w:rPr>
          <w:spacing w:val="-15"/>
        </w:rPr>
        <w:t xml:space="preserve"> </w:t>
      </w:r>
      <w:r>
        <w:t>objednatel</w:t>
      </w:r>
      <w:r>
        <w:rPr>
          <w:spacing w:val="-16"/>
        </w:rPr>
        <w:t xml:space="preserve"> </w:t>
      </w:r>
      <w:r>
        <w:t>se</w:t>
      </w:r>
      <w:r>
        <w:rPr>
          <w:spacing w:val="-15"/>
        </w:rPr>
        <w:t xml:space="preserve"> </w:t>
      </w:r>
      <w:r>
        <w:t>zavazuje</w:t>
      </w:r>
      <w:r>
        <w:rPr>
          <w:spacing w:val="-15"/>
        </w:rPr>
        <w:t xml:space="preserve"> </w:t>
      </w:r>
      <w:r>
        <w:t>za</w:t>
      </w:r>
      <w:r>
        <w:rPr>
          <w:spacing w:val="-15"/>
        </w:rPr>
        <w:t xml:space="preserve"> </w:t>
      </w:r>
      <w:r>
        <w:t>podmínek</w:t>
      </w:r>
      <w:r>
        <w:rPr>
          <w:spacing w:val="-16"/>
        </w:rPr>
        <w:t xml:space="preserve"> </w:t>
      </w:r>
      <w:r>
        <w:t>této</w:t>
      </w:r>
      <w:r>
        <w:rPr>
          <w:spacing w:val="-15"/>
        </w:rPr>
        <w:t xml:space="preserve"> </w:t>
      </w:r>
      <w:r>
        <w:t>smlouvy</w:t>
      </w:r>
      <w:r>
        <w:rPr>
          <w:spacing w:val="-15"/>
        </w:rPr>
        <w:t xml:space="preserve"> </w:t>
      </w:r>
      <w:r>
        <w:t>dílo</w:t>
      </w:r>
      <w:r>
        <w:rPr>
          <w:spacing w:val="-15"/>
        </w:rPr>
        <w:t xml:space="preserve"> </w:t>
      </w:r>
      <w:r>
        <w:t>převzít</w:t>
      </w:r>
      <w:r>
        <w:rPr>
          <w:spacing w:val="-16"/>
        </w:rPr>
        <w:t xml:space="preserve"> </w:t>
      </w:r>
      <w:r>
        <w:t>a</w:t>
      </w:r>
      <w:r>
        <w:rPr>
          <w:spacing w:val="-15"/>
        </w:rPr>
        <w:t xml:space="preserve"> </w:t>
      </w:r>
      <w:r>
        <w:t>zaplatit</w:t>
      </w:r>
      <w:r>
        <w:rPr>
          <w:spacing w:val="-15"/>
        </w:rPr>
        <w:t xml:space="preserve"> </w:t>
      </w:r>
      <w:r>
        <w:t>zhotoviteli dohodnutou cenu za jeho provedení.</w:t>
      </w:r>
    </w:p>
    <w:p w14:paraId="1B09926D" w14:textId="77777777" w:rsidR="000B75BB" w:rsidRDefault="000B75BB">
      <w:pPr>
        <w:pStyle w:val="Zkladntext"/>
        <w:spacing w:before="243"/>
        <w:ind w:left="0" w:firstLine="0"/>
        <w:jc w:val="left"/>
      </w:pPr>
    </w:p>
    <w:p w14:paraId="594316E5" w14:textId="77777777" w:rsidR="000B75BB" w:rsidRDefault="00923425">
      <w:pPr>
        <w:pStyle w:val="Nadpis2"/>
        <w:numPr>
          <w:ilvl w:val="0"/>
          <w:numId w:val="33"/>
        </w:numPr>
        <w:tabs>
          <w:tab w:val="left" w:pos="371"/>
        </w:tabs>
        <w:ind w:left="371" w:hanging="201"/>
        <w:jc w:val="both"/>
        <w:rPr>
          <w:u w:val="none"/>
        </w:rPr>
      </w:pPr>
      <w:r>
        <w:rPr>
          <w:spacing w:val="65"/>
        </w:rPr>
        <w:t xml:space="preserve"> </w:t>
      </w:r>
      <w:r>
        <w:t>​</w:t>
      </w:r>
      <w:r>
        <w:rPr>
          <w:spacing w:val="22"/>
        </w:rPr>
        <w:t xml:space="preserve"> </w:t>
      </w:r>
      <w:r>
        <w:t>Předmět</w:t>
      </w:r>
      <w:r>
        <w:rPr>
          <w:spacing w:val="-1"/>
        </w:rPr>
        <w:t xml:space="preserve"> </w:t>
      </w:r>
      <w:r>
        <w:rPr>
          <w:spacing w:val="-4"/>
        </w:rPr>
        <w:t>díla</w:t>
      </w:r>
    </w:p>
    <w:p w14:paraId="7DD22AFA" w14:textId="114CEE0A" w:rsidR="000B75BB" w:rsidRDefault="00923425">
      <w:pPr>
        <w:pStyle w:val="Zkladntext"/>
        <w:ind w:left="312" w:right="134" w:firstLine="0"/>
      </w:pPr>
      <w:r>
        <w:t>Předmětem díla je zhotovení stavby „</w:t>
      </w:r>
      <w:r w:rsidR="00F65D54">
        <w:t xml:space="preserve">Zámek Pardubice – rekonstrukce střechy </w:t>
      </w:r>
      <w:r w:rsidR="00FF4773">
        <w:t>budovy</w:t>
      </w:r>
      <w:r w:rsidR="00F65D54">
        <w:t xml:space="preserve"> č.p. 3</w:t>
      </w:r>
      <w:r>
        <w:t xml:space="preserve">“ podle projektové dokumentace zpracované </w:t>
      </w:r>
      <w:proofErr w:type="spellStart"/>
      <w:r w:rsidR="00F65D54">
        <w:t>Sinc</w:t>
      </w:r>
      <w:proofErr w:type="spellEnd"/>
      <w:r w:rsidR="00F65D54">
        <w:t xml:space="preserve"> s.r.o., Průmyslová 560,530 03 Pardubice</w:t>
      </w:r>
      <w:r>
        <w:t xml:space="preserve"> v rozsahu určeném soupisem prací.</w:t>
      </w:r>
    </w:p>
    <w:p w14:paraId="02C7A638" w14:textId="77777777" w:rsidR="000B75BB" w:rsidRDefault="000B75BB">
      <w:pPr>
        <w:pStyle w:val="Zkladntext"/>
        <w:ind w:left="0" w:firstLine="0"/>
        <w:jc w:val="left"/>
      </w:pPr>
    </w:p>
    <w:p w14:paraId="40406D50" w14:textId="77777777" w:rsidR="000B75BB" w:rsidRDefault="00923425">
      <w:pPr>
        <w:pStyle w:val="Nadpis2"/>
        <w:numPr>
          <w:ilvl w:val="0"/>
          <w:numId w:val="33"/>
        </w:numPr>
        <w:tabs>
          <w:tab w:val="left" w:pos="595"/>
        </w:tabs>
        <w:spacing w:before="1"/>
        <w:rPr>
          <w:u w:val="none"/>
        </w:rPr>
      </w:pPr>
      <w:r>
        <w:t>Cena</w:t>
      </w:r>
      <w:r>
        <w:rPr>
          <w:spacing w:val="-3"/>
        </w:rPr>
        <w:t xml:space="preserve"> </w:t>
      </w:r>
      <w:r>
        <w:rPr>
          <w:spacing w:val="-4"/>
        </w:rPr>
        <w:t>díla</w:t>
      </w:r>
    </w:p>
    <w:p w14:paraId="02AE6E09" w14:textId="77777777" w:rsidR="000B75BB" w:rsidRDefault="00923425">
      <w:pPr>
        <w:pStyle w:val="Odstavecseseznamem"/>
        <w:numPr>
          <w:ilvl w:val="0"/>
          <w:numId w:val="32"/>
        </w:numPr>
        <w:tabs>
          <w:tab w:val="left" w:pos="595"/>
        </w:tabs>
        <w:spacing w:before="119" w:line="252" w:lineRule="exact"/>
      </w:pPr>
      <w:r>
        <w:t>Za</w:t>
      </w:r>
      <w:r>
        <w:rPr>
          <w:spacing w:val="42"/>
        </w:rPr>
        <w:t xml:space="preserve"> </w:t>
      </w:r>
      <w:r>
        <w:t>řádně</w:t>
      </w:r>
      <w:r>
        <w:rPr>
          <w:spacing w:val="44"/>
        </w:rPr>
        <w:t xml:space="preserve"> </w:t>
      </w:r>
      <w:r>
        <w:t>provedené</w:t>
      </w:r>
      <w:r>
        <w:rPr>
          <w:spacing w:val="45"/>
        </w:rPr>
        <w:t xml:space="preserve"> </w:t>
      </w:r>
      <w:r>
        <w:t>dílo</w:t>
      </w:r>
      <w:r>
        <w:rPr>
          <w:spacing w:val="44"/>
        </w:rPr>
        <w:t xml:space="preserve"> </w:t>
      </w:r>
      <w:r>
        <w:t>se</w:t>
      </w:r>
      <w:r>
        <w:rPr>
          <w:spacing w:val="44"/>
        </w:rPr>
        <w:t xml:space="preserve"> </w:t>
      </w:r>
      <w:r>
        <w:t>objednatel</w:t>
      </w:r>
      <w:r>
        <w:rPr>
          <w:spacing w:val="45"/>
        </w:rPr>
        <w:t xml:space="preserve"> </w:t>
      </w:r>
      <w:r>
        <w:t>zavazuje</w:t>
      </w:r>
      <w:r>
        <w:rPr>
          <w:spacing w:val="44"/>
        </w:rPr>
        <w:t xml:space="preserve"> </w:t>
      </w:r>
      <w:r>
        <w:t>za</w:t>
      </w:r>
      <w:r>
        <w:rPr>
          <w:spacing w:val="45"/>
        </w:rPr>
        <w:t xml:space="preserve"> </w:t>
      </w:r>
      <w:r>
        <w:t>podmínek</w:t>
      </w:r>
      <w:r>
        <w:rPr>
          <w:spacing w:val="46"/>
        </w:rPr>
        <w:t xml:space="preserve"> </w:t>
      </w:r>
      <w:r>
        <w:t>této</w:t>
      </w:r>
      <w:r>
        <w:rPr>
          <w:spacing w:val="43"/>
        </w:rPr>
        <w:t xml:space="preserve"> </w:t>
      </w:r>
      <w:r>
        <w:t>smlouvy</w:t>
      </w:r>
      <w:r>
        <w:rPr>
          <w:spacing w:val="44"/>
        </w:rPr>
        <w:t xml:space="preserve"> </w:t>
      </w:r>
      <w:r>
        <w:rPr>
          <w:spacing w:val="-2"/>
        </w:rPr>
        <w:t>zhotoviteli</w:t>
      </w:r>
    </w:p>
    <w:p w14:paraId="78BFFCD3" w14:textId="77777777" w:rsidR="000B75BB" w:rsidRDefault="00923425">
      <w:pPr>
        <w:spacing w:line="295" w:lineRule="auto"/>
        <w:ind w:left="595" w:right="2331"/>
      </w:pPr>
      <w:r>
        <w:t>zaplatit</w:t>
      </w:r>
      <w:r>
        <w:rPr>
          <w:spacing w:val="-2"/>
        </w:rPr>
        <w:t xml:space="preserve"> </w:t>
      </w:r>
      <w:r>
        <w:rPr>
          <w:color w:val="FF0000"/>
        </w:rPr>
        <w:t>(</w:t>
      </w:r>
      <w:r>
        <w:rPr>
          <w:b/>
          <w:color w:val="FF0000"/>
        </w:rPr>
        <w:t>bude</w:t>
      </w:r>
      <w:r>
        <w:rPr>
          <w:b/>
          <w:color w:val="FF0000"/>
          <w:spacing w:val="-3"/>
        </w:rPr>
        <w:t xml:space="preserve"> </w:t>
      </w:r>
      <w:r>
        <w:rPr>
          <w:b/>
          <w:color w:val="FF0000"/>
        </w:rPr>
        <w:t>doplněno</w:t>
      </w:r>
      <w:r>
        <w:rPr>
          <w:color w:val="FF0000"/>
        </w:rPr>
        <w:t>)</w:t>
      </w:r>
      <w:r>
        <w:rPr>
          <w:color w:val="FF0000"/>
          <w:spacing w:val="-1"/>
        </w:rPr>
        <w:t xml:space="preserve"> </w:t>
      </w:r>
      <w:r>
        <w:t>Kč</w:t>
      </w:r>
      <w:r>
        <w:rPr>
          <w:spacing w:val="-5"/>
        </w:rPr>
        <w:t xml:space="preserve"> </w:t>
      </w:r>
      <w:r>
        <w:t>bez</w:t>
      </w:r>
      <w:r>
        <w:rPr>
          <w:spacing w:val="-5"/>
        </w:rPr>
        <w:t xml:space="preserve"> </w:t>
      </w:r>
      <w:r>
        <w:t>DPH</w:t>
      </w:r>
      <w:r>
        <w:rPr>
          <w:spacing w:val="-3"/>
        </w:rPr>
        <w:t xml:space="preserve"> </w:t>
      </w:r>
      <w:r>
        <w:t>(dále</w:t>
      </w:r>
      <w:r>
        <w:rPr>
          <w:spacing w:val="-3"/>
        </w:rPr>
        <w:t xml:space="preserve"> </w:t>
      </w:r>
      <w:r>
        <w:t>též</w:t>
      </w:r>
      <w:r>
        <w:rPr>
          <w:spacing w:val="-7"/>
        </w:rPr>
        <w:t xml:space="preserve"> </w:t>
      </w:r>
      <w:r>
        <w:t>„smluvní</w:t>
      </w:r>
      <w:r>
        <w:rPr>
          <w:spacing w:val="-6"/>
        </w:rPr>
        <w:t xml:space="preserve"> </w:t>
      </w:r>
      <w:r>
        <w:t xml:space="preserve">cena“). Výše DPH při uvedené smluvní ceně činí </w:t>
      </w:r>
      <w:r>
        <w:rPr>
          <w:color w:val="FF0000"/>
        </w:rPr>
        <w:t>(</w:t>
      </w:r>
      <w:r>
        <w:rPr>
          <w:b/>
          <w:color w:val="FF0000"/>
        </w:rPr>
        <w:t>bude doplněno</w:t>
      </w:r>
      <w:r>
        <w:rPr>
          <w:color w:val="FF0000"/>
        </w:rPr>
        <w:t xml:space="preserve">) </w:t>
      </w:r>
      <w:r>
        <w:t>Kč.</w:t>
      </w:r>
    </w:p>
    <w:p w14:paraId="78531546" w14:textId="77777777" w:rsidR="000B75BB" w:rsidRDefault="00923425">
      <w:pPr>
        <w:pStyle w:val="Zkladntext"/>
        <w:spacing w:before="1"/>
        <w:ind w:left="595" w:firstLine="0"/>
        <w:jc w:val="left"/>
      </w:pPr>
      <w:r>
        <w:t>Celková</w:t>
      </w:r>
      <w:r>
        <w:rPr>
          <w:spacing w:val="-7"/>
        </w:rPr>
        <w:t xml:space="preserve"> </w:t>
      </w:r>
      <w:r>
        <w:t>cena,</w:t>
      </w:r>
      <w:r>
        <w:rPr>
          <w:spacing w:val="-7"/>
        </w:rPr>
        <w:t xml:space="preserve"> </w:t>
      </w:r>
      <w:r>
        <w:t>kterou</w:t>
      </w:r>
      <w:r>
        <w:rPr>
          <w:spacing w:val="-4"/>
        </w:rPr>
        <w:t xml:space="preserve"> </w:t>
      </w:r>
      <w:r>
        <w:t>objednatel</w:t>
      </w:r>
      <w:r>
        <w:rPr>
          <w:spacing w:val="-5"/>
        </w:rPr>
        <w:t xml:space="preserve"> </w:t>
      </w:r>
      <w:r>
        <w:t>za</w:t>
      </w:r>
      <w:r>
        <w:rPr>
          <w:spacing w:val="-5"/>
        </w:rPr>
        <w:t xml:space="preserve"> </w:t>
      </w:r>
      <w:r>
        <w:t>dílo</w:t>
      </w:r>
      <w:r>
        <w:rPr>
          <w:spacing w:val="-4"/>
        </w:rPr>
        <w:t xml:space="preserve"> </w:t>
      </w:r>
      <w:r>
        <w:t>uhradí,</w:t>
      </w:r>
      <w:r>
        <w:rPr>
          <w:spacing w:val="-2"/>
        </w:rPr>
        <w:t xml:space="preserve"> </w:t>
      </w:r>
      <w:r>
        <w:t>tak</w:t>
      </w:r>
      <w:r>
        <w:rPr>
          <w:spacing w:val="-4"/>
        </w:rPr>
        <w:t xml:space="preserve"> </w:t>
      </w:r>
      <w:r>
        <w:t>činí</w:t>
      </w:r>
      <w:r>
        <w:rPr>
          <w:spacing w:val="-5"/>
        </w:rPr>
        <w:t xml:space="preserve"> </w:t>
      </w:r>
      <w:r>
        <w:rPr>
          <w:color w:val="FF0000"/>
        </w:rPr>
        <w:t>(</w:t>
      </w:r>
      <w:r>
        <w:rPr>
          <w:b/>
          <w:color w:val="FF0000"/>
        </w:rPr>
        <w:t>bude</w:t>
      </w:r>
      <w:r>
        <w:rPr>
          <w:b/>
          <w:color w:val="FF0000"/>
          <w:spacing w:val="-4"/>
        </w:rPr>
        <w:t xml:space="preserve"> </w:t>
      </w:r>
      <w:r>
        <w:rPr>
          <w:b/>
          <w:color w:val="FF0000"/>
        </w:rPr>
        <w:t>doplněno</w:t>
      </w:r>
      <w:r>
        <w:rPr>
          <w:color w:val="FF0000"/>
        </w:rPr>
        <w:t>)</w:t>
      </w:r>
      <w:r>
        <w:rPr>
          <w:color w:val="FF0000"/>
          <w:spacing w:val="-5"/>
        </w:rPr>
        <w:t xml:space="preserve"> </w:t>
      </w:r>
      <w:r>
        <w:rPr>
          <w:spacing w:val="-5"/>
        </w:rPr>
        <w:t>Kč.</w:t>
      </w:r>
    </w:p>
    <w:p w14:paraId="2664217B" w14:textId="77777777" w:rsidR="000B75BB" w:rsidRPr="00F96BB0" w:rsidRDefault="00923425">
      <w:pPr>
        <w:pStyle w:val="Odstavecseseznamem"/>
        <w:numPr>
          <w:ilvl w:val="0"/>
          <w:numId w:val="32"/>
        </w:numPr>
        <w:tabs>
          <w:tab w:val="left" w:pos="594"/>
          <w:tab w:val="left" w:pos="597"/>
        </w:tabs>
        <w:spacing w:before="124"/>
        <w:ind w:left="597" w:right="134" w:hanging="428"/>
        <w:jc w:val="both"/>
      </w:pPr>
      <w:r w:rsidRPr="00F96BB0">
        <w:t>Objednatel prohlašuje, že v</w:t>
      </w:r>
      <w:r w:rsidRPr="00F96BB0">
        <w:rPr>
          <w:spacing w:val="-1"/>
        </w:rPr>
        <w:t xml:space="preserve"> </w:t>
      </w:r>
      <w:r w:rsidRPr="00F96BB0">
        <w:t>souvislosti s plněním nevystupuje jako plátce DPH. Na poskytnuté plnění se tak neuplatní režim přenesení daňové povinnosti podle § 92e zákona č. 235/2004 Sb., o dani z přidané hodnoty, ve znění pozdějších předpisů.</w:t>
      </w:r>
    </w:p>
    <w:p w14:paraId="6A6539AF" w14:textId="77777777" w:rsidR="000B75BB" w:rsidRDefault="000B75BB">
      <w:pPr>
        <w:pStyle w:val="Odstavecseseznamem"/>
        <w:sectPr w:rsidR="000B75BB">
          <w:footerReference w:type="default" r:id="rId7"/>
          <w:type w:val="continuous"/>
          <w:pgSz w:w="11910" w:h="16840"/>
          <w:pgMar w:top="620" w:right="1133" w:bottom="440" w:left="1133" w:header="0" w:footer="255" w:gutter="0"/>
          <w:pgNumType w:start="1"/>
          <w:cols w:space="708"/>
        </w:sectPr>
      </w:pPr>
    </w:p>
    <w:p w14:paraId="4862CBC9" w14:textId="0E0DF740" w:rsidR="000B75BB" w:rsidRDefault="00923425">
      <w:pPr>
        <w:spacing w:before="70"/>
        <w:ind w:left="170"/>
        <w:rPr>
          <w:sz w:val="24"/>
        </w:rPr>
      </w:pPr>
      <w:r>
        <w:rPr>
          <w:noProof/>
          <w:sz w:val="24"/>
        </w:rPr>
        <w:lastRenderedPageBreak/>
        <mc:AlternateContent>
          <mc:Choice Requires="wps">
            <w:drawing>
              <wp:anchor distT="0" distB="0" distL="0" distR="0" simplePos="0" relativeHeight="487588352" behindDoc="1" locked="0" layoutInCell="1" allowOverlap="1" wp14:anchorId="754C683B" wp14:editId="0F479A65">
                <wp:simplePos x="0" y="0"/>
                <wp:positionH relativeFrom="page">
                  <wp:posOffset>809548</wp:posOffset>
                </wp:positionH>
                <wp:positionV relativeFrom="paragraph">
                  <wp:posOffset>233172</wp:posOffset>
                </wp:positionV>
                <wp:extent cx="5961380"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1380" cy="9525"/>
                        </a:xfrm>
                        <a:custGeom>
                          <a:avLst/>
                          <a:gdLst/>
                          <a:ahLst/>
                          <a:cxnLst/>
                          <a:rect l="l" t="t" r="r" b="b"/>
                          <a:pathLst>
                            <a:path w="5961380" h="9525">
                              <a:moveTo>
                                <a:pt x="5961253" y="0"/>
                              </a:moveTo>
                              <a:lnTo>
                                <a:pt x="0" y="0"/>
                              </a:lnTo>
                              <a:lnTo>
                                <a:pt x="0" y="9144"/>
                              </a:lnTo>
                              <a:lnTo>
                                <a:pt x="5961253" y="9144"/>
                              </a:lnTo>
                              <a:lnTo>
                                <a:pt x="59612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640B17" id="Graphic 5" o:spid="_x0000_s1026" style="position:absolute;margin-left:63.75pt;margin-top:18.35pt;width:469.4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59613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mbWNAIAAOEEAAAOAAAAZHJzL2Uyb0RvYy54bWysVE1v2zAMvQ/YfxB0X5ykTdEYcYqhRYsB&#10;RVegKXZWZDk2JosapcTuvx8lW6m3nTbMB5kyn6j3+OHNTd9qdlLoGjAFX8zmnCkjoWzMoeCvu/tP&#10;15w5L0wpNBhV8Dfl+M3244dNZ3O1hBp0qZBREOPyzha89t7mWeZkrVrhZmCVIWcF2ApPWzxkJYqO&#10;orc6W87nV1kHWFoEqZyjr3eDk29j/KpS0n+tKqc80wUnbj6uGNd9WLPtRuQHFLZu5EhD/AOLVjSG&#10;Lj2HuhNesCM2f4RqG4ngoPIzCW0GVdVIFTWQmsX8NzUvtbAqaqHkOHtOk/t/YeXT6RlZUxZ8xZkR&#10;LZXoYczGKiSnsy4nzIt9xiDP2UeQ3x05sl88YeNGTF9hG7AkjvUx02/nTKveM0kfV+urxcU1FUSS&#10;b71axrsykaez8uj8g4IYR5wenR/qVCZL1MmSvUkmUrVDnXWss+eM6oycUZ33Q52t8OFcIBdM1k2I&#10;1COP4GzhpHYQYT5ICGyXqwvOkhBi+o7RZoolTRNU8qW3jfEGzHpxeRl4UbDkTu8BNr32r8CxrSdh&#10;pQanhpuC7njlOReEm2bbgW7K+0brIN/hYX+rkZ1EGJ/4jIwnsNgJQ/FDG+yhfKOW6qiLCu5+HAUq&#10;zvQXQ00bBjAZmIx9MtDrW4hjGjOPzu/6bwIts2QW3FPvPEEaCZGntiD+ATBgw0kDn48eqib0TOQ2&#10;MBo3NEdR/zjzYVCn+4h6/zNtfwIAAP//AwBQSwMEFAAGAAgAAAAhADgFN+PfAAAACgEAAA8AAABk&#10;cnMvZG93bnJldi54bWxMj8FOg0AQhu8mvsNmTLwYuwhKCbI0xsQY016s5b6wUyBlZwm7benbOz3p&#10;8Z/58s83xWq2gzjh5HtHCp4WEQikxpmeWgW7n4/HDIQPmoweHKGCC3pYlbc3hc6NO9M3nrahFVxC&#10;PtcKuhDGXErfdGi1X7gRiXd7N1kdOE6tNJM+c7kdZBxFqbS6J77Q6RHfO2wO26NVgIfnz+orw6Gu&#10;1uuH/SXZ7Kq6Uer+bn57BRFwDn8wXPVZHUp2qt2RjBcD53j5wqiCJF2CuAJRmiYgap5kMciykP9f&#10;KH8BAAD//wMAUEsBAi0AFAAGAAgAAAAhALaDOJL+AAAA4QEAABMAAAAAAAAAAAAAAAAAAAAAAFtD&#10;b250ZW50X1R5cGVzXS54bWxQSwECLQAUAAYACAAAACEAOP0h/9YAAACUAQAACwAAAAAAAAAAAAAA&#10;AAAvAQAAX3JlbHMvLnJlbHNQSwECLQAUAAYACAAAACEAr0Zm1jQCAADhBAAADgAAAAAAAAAAAAAA&#10;AAAuAgAAZHJzL2Uyb0RvYy54bWxQSwECLQAUAAYACAAAACEAOAU3498AAAAKAQAADwAAAAAAAAAA&#10;AAAAAACOBAAAZHJzL2Rvd25yZXYueG1sUEsFBgAAAAAEAAQA8wAAAJoFAAAAAA==&#10;" path="m5961253,l,,,9144r5961253,l5961253,xe" fillcolor="black" stroked="f">
                <v:path arrowok="t"/>
                <w10:wrap type="topAndBottom" anchorx="page"/>
              </v:shape>
            </w:pict>
          </mc:Fallback>
        </mc:AlternateContent>
      </w:r>
      <w:r w:rsidR="00D17950">
        <w:rPr>
          <w:noProof/>
          <w:sz w:val="24"/>
        </w:rPr>
        <w:t>Východočeské muzeum v Pardubicích</w:t>
      </w:r>
    </w:p>
    <w:p w14:paraId="1130B65D" w14:textId="77777777" w:rsidR="000B75BB" w:rsidRDefault="00923425">
      <w:pPr>
        <w:pStyle w:val="Nadpis2"/>
        <w:numPr>
          <w:ilvl w:val="0"/>
          <w:numId w:val="32"/>
        </w:numPr>
        <w:tabs>
          <w:tab w:val="left" w:pos="595"/>
        </w:tabs>
        <w:spacing w:before="274"/>
      </w:pPr>
      <w:r>
        <w:t>Termíny</w:t>
      </w:r>
      <w:r>
        <w:rPr>
          <w:spacing w:val="-9"/>
        </w:rPr>
        <w:t xml:space="preserve"> </w:t>
      </w:r>
      <w:r>
        <w:t>a</w:t>
      </w:r>
      <w:r>
        <w:rPr>
          <w:spacing w:val="1"/>
        </w:rPr>
        <w:t xml:space="preserve"> </w:t>
      </w:r>
      <w:r>
        <w:t xml:space="preserve">místo </w:t>
      </w:r>
      <w:r>
        <w:rPr>
          <w:spacing w:val="-2"/>
        </w:rPr>
        <w:t>plnění</w:t>
      </w:r>
    </w:p>
    <w:p w14:paraId="14D0C72F" w14:textId="3C872E4F" w:rsidR="000B75BB" w:rsidRDefault="00923425">
      <w:pPr>
        <w:pStyle w:val="Odstavecseseznamem"/>
        <w:numPr>
          <w:ilvl w:val="0"/>
          <w:numId w:val="31"/>
        </w:numPr>
        <w:tabs>
          <w:tab w:val="left" w:pos="597"/>
        </w:tabs>
        <w:spacing w:before="117"/>
        <w:ind w:hanging="427"/>
      </w:pPr>
      <w:r>
        <w:t>Staveniště</w:t>
      </w:r>
      <w:r>
        <w:rPr>
          <w:spacing w:val="-6"/>
        </w:rPr>
        <w:t xml:space="preserve"> </w:t>
      </w:r>
      <w:r>
        <w:t>předá</w:t>
      </w:r>
      <w:r>
        <w:rPr>
          <w:spacing w:val="-8"/>
        </w:rPr>
        <w:t xml:space="preserve"> </w:t>
      </w:r>
      <w:r>
        <w:t>objednatel</w:t>
      </w:r>
      <w:r>
        <w:rPr>
          <w:spacing w:val="-6"/>
        </w:rPr>
        <w:t xml:space="preserve"> </w:t>
      </w:r>
      <w:r>
        <w:t>zhotoviteli</w:t>
      </w:r>
      <w:r>
        <w:rPr>
          <w:spacing w:val="-4"/>
        </w:rPr>
        <w:t xml:space="preserve"> </w:t>
      </w:r>
      <w:r>
        <w:t>nejpozději</w:t>
      </w:r>
      <w:r>
        <w:rPr>
          <w:spacing w:val="-5"/>
        </w:rPr>
        <w:t xml:space="preserve"> </w:t>
      </w:r>
      <w:r>
        <w:t>do</w:t>
      </w:r>
      <w:r>
        <w:rPr>
          <w:spacing w:val="-5"/>
        </w:rPr>
        <w:t xml:space="preserve"> </w:t>
      </w:r>
      <w:r w:rsidR="00A963F3" w:rsidRPr="00A963F3">
        <w:rPr>
          <w:b/>
        </w:rPr>
        <w:t>15.8.2026</w:t>
      </w:r>
      <w:r w:rsidRPr="00A963F3">
        <w:rPr>
          <w:spacing w:val="-2"/>
        </w:rPr>
        <w:t>.</w:t>
      </w:r>
    </w:p>
    <w:p w14:paraId="28760ECC" w14:textId="77777777" w:rsidR="000B75BB" w:rsidRDefault="00923425">
      <w:pPr>
        <w:pStyle w:val="Odstavecseseznamem"/>
        <w:numPr>
          <w:ilvl w:val="0"/>
          <w:numId w:val="31"/>
        </w:numPr>
        <w:tabs>
          <w:tab w:val="left" w:pos="597"/>
        </w:tabs>
        <w:spacing w:before="122" w:line="252" w:lineRule="exact"/>
        <w:ind w:hanging="427"/>
      </w:pPr>
      <w:r>
        <w:t>Zhotovitel</w:t>
      </w:r>
      <w:r>
        <w:rPr>
          <w:spacing w:val="-9"/>
        </w:rPr>
        <w:t xml:space="preserve"> </w:t>
      </w:r>
      <w:r>
        <w:t>provede</w:t>
      </w:r>
      <w:r>
        <w:rPr>
          <w:spacing w:val="-8"/>
        </w:rPr>
        <w:t xml:space="preserve"> </w:t>
      </w:r>
      <w:r>
        <w:t>sjednané</w:t>
      </w:r>
      <w:r>
        <w:rPr>
          <w:spacing w:val="-8"/>
        </w:rPr>
        <w:t xml:space="preserve"> </w:t>
      </w:r>
      <w:r>
        <w:t>práce</w:t>
      </w:r>
      <w:r>
        <w:rPr>
          <w:spacing w:val="-10"/>
        </w:rPr>
        <w:t xml:space="preserve"> </w:t>
      </w:r>
      <w:r>
        <w:t>tak,</w:t>
      </w:r>
      <w:r>
        <w:rPr>
          <w:spacing w:val="-7"/>
        </w:rPr>
        <w:t xml:space="preserve"> </w:t>
      </w:r>
      <w:r>
        <w:t>aby</w:t>
      </w:r>
      <w:r>
        <w:rPr>
          <w:spacing w:val="-11"/>
        </w:rPr>
        <w:t xml:space="preserve"> </w:t>
      </w:r>
      <w:r>
        <w:t>předávací</w:t>
      </w:r>
      <w:r>
        <w:rPr>
          <w:spacing w:val="-11"/>
        </w:rPr>
        <w:t xml:space="preserve"> </w:t>
      </w:r>
      <w:r>
        <w:t>řízení</w:t>
      </w:r>
      <w:r>
        <w:rPr>
          <w:spacing w:val="-11"/>
        </w:rPr>
        <w:t xml:space="preserve"> </w:t>
      </w:r>
      <w:r>
        <w:t>k</w:t>
      </w:r>
      <w:r>
        <w:rPr>
          <w:spacing w:val="-5"/>
        </w:rPr>
        <w:t xml:space="preserve"> </w:t>
      </w:r>
      <w:r>
        <w:t>dílu</w:t>
      </w:r>
      <w:r>
        <w:rPr>
          <w:spacing w:val="-6"/>
        </w:rPr>
        <w:t xml:space="preserve"> </w:t>
      </w:r>
      <w:r>
        <w:t>schopnému</w:t>
      </w:r>
      <w:r>
        <w:rPr>
          <w:spacing w:val="-10"/>
        </w:rPr>
        <w:t xml:space="preserve"> </w:t>
      </w:r>
      <w:r>
        <w:t>převzetí</w:t>
      </w:r>
      <w:r>
        <w:rPr>
          <w:spacing w:val="-10"/>
        </w:rPr>
        <w:t xml:space="preserve"> </w:t>
      </w:r>
      <w:r>
        <w:rPr>
          <w:spacing w:val="-4"/>
        </w:rPr>
        <w:t>bylo</w:t>
      </w:r>
    </w:p>
    <w:p w14:paraId="54226ED7" w14:textId="2396ACA1" w:rsidR="000B75BB" w:rsidRDefault="00923425">
      <w:pPr>
        <w:spacing w:line="252" w:lineRule="exact"/>
        <w:ind w:left="597"/>
      </w:pPr>
      <w:r>
        <w:t>zahájeno</w:t>
      </w:r>
      <w:r>
        <w:rPr>
          <w:spacing w:val="-5"/>
        </w:rPr>
        <w:t xml:space="preserve"> </w:t>
      </w:r>
      <w:r>
        <w:t>nejpozději</w:t>
      </w:r>
      <w:r>
        <w:rPr>
          <w:spacing w:val="-4"/>
        </w:rPr>
        <w:t xml:space="preserve"> </w:t>
      </w:r>
      <w:r>
        <w:t>do</w:t>
      </w:r>
      <w:r>
        <w:rPr>
          <w:spacing w:val="-7"/>
        </w:rPr>
        <w:t xml:space="preserve"> </w:t>
      </w:r>
      <w:r w:rsidR="00A963F3" w:rsidRPr="00A963F3">
        <w:rPr>
          <w:b/>
        </w:rPr>
        <w:t>100</w:t>
      </w:r>
      <w:r w:rsidRPr="00A963F3">
        <w:rPr>
          <w:b/>
          <w:spacing w:val="-4"/>
        </w:rPr>
        <w:t xml:space="preserve"> </w:t>
      </w:r>
      <w:r w:rsidRPr="00A963F3">
        <w:rPr>
          <w:b/>
        </w:rPr>
        <w:t>kalendářních</w:t>
      </w:r>
      <w:r w:rsidRPr="00A963F3">
        <w:rPr>
          <w:b/>
          <w:spacing w:val="-8"/>
        </w:rPr>
        <w:t xml:space="preserve"> </w:t>
      </w:r>
      <w:r w:rsidRPr="00A963F3">
        <w:rPr>
          <w:b/>
        </w:rPr>
        <w:t>dnů</w:t>
      </w:r>
      <w:r>
        <w:rPr>
          <w:b/>
          <w:spacing w:val="-3"/>
        </w:rPr>
        <w:t xml:space="preserve"> </w:t>
      </w:r>
      <w:r>
        <w:t>od</w:t>
      </w:r>
      <w:r>
        <w:rPr>
          <w:spacing w:val="-7"/>
        </w:rPr>
        <w:t xml:space="preserve"> </w:t>
      </w:r>
      <w:r>
        <w:t>předání</w:t>
      </w:r>
      <w:r>
        <w:rPr>
          <w:spacing w:val="-7"/>
        </w:rPr>
        <w:t xml:space="preserve"> </w:t>
      </w:r>
      <w:r>
        <w:rPr>
          <w:spacing w:val="-2"/>
        </w:rPr>
        <w:t>staveniště.</w:t>
      </w:r>
    </w:p>
    <w:p w14:paraId="480319ED" w14:textId="1AE9B4A9" w:rsidR="000B75BB" w:rsidRDefault="00923425">
      <w:pPr>
        <w:pStyle w:val="Odstavecseseznamem"/>
        <w:numPr>
          <w:ilvl w:val="0"/>
          <w:numId w:val="31"/>
        </w:numPr>
        <w:tabs>
          <w:tab w:val="left" w:pos="597"/>
        </w:tabs>
        <w:spacing w:before="121"/>
        <w:ind w:right="131"/>
      </w:pPr>
      <w:r>
        <w:t>Místem plnění je stavba, která se nachází na pozemcích</w:t>
      </w:r>
      <w:r>
        <w:rPr>
          <w:spacing w:val="14"/>
        </w:rPr>
        <w:t xml:space="preserve"> </w:t>
      </w:r>
      <w:r>
        <w:t>č.</w:t>
      </w:r>
      <w:r w:rsidR="00FF4773">
        <w:t xml:space="preserve"> st. 2/2</w:t>
      </w:r>
      <w:r w:rsidR="009C24DF">
        <w:t xml:space="preserve"> </w:t>
      </w:r>
      <w:r w:rsidR="00FF4773">
        <w:t xml:space="preserve">v </w:t>
      </w:r>
      <w:proofErr w:type="spellStart"/>
      <w:r w:rsidR="00FF4773">
        <w:t>k.ú</w:t>
      </w:r>
      <w:proofErr w:type="spellEnd"/>
      <w:r w:rsidR="00FF4773">
        <w:t>. Pardubice</w:t>
      </w:r>
      <w:r w:rsidR="009C24DF">
        <w:rPr>
          <w:spacing w:val="40"/>
        </w:rPr>
        <w:t xml:space="preserve"> </w:t>
      </w:r>
      <w:r w:rsidR="00D17950">
        <w:t>(717657).</w:t>
      </w:r>
    </w:p>
    <w:p w14:paraId="3A06818C" w14:textId="77777777" w:rsidR="000B75BB" w:rsidRDefault="000B75BB">
      <w:pPr>
        <w:pStyle w:val="Zkladntext"/>
        <w:spacing w:before="0"/>
        <w:ind w:left="0" w:firstLine="0"/>
        <w:jc w:val="left"/>
      </w:pPr>
    </w:p>
    <w:p w14:paraId="26A4B9A5" w14:textId="77777777" w:rsidR="000B75BB" w:rsidRDefault="000B75BB">
      <w:pPr>
        <w:pStyle w:val="Zkladntext"/>
        <w:spacing w:before="121"/>
        <w:ind w:left="0" w:firstLine="0"/>
        <w:jc w:val="left"/>
      </w:pPr>
    </w:p>
    <w:p w14:paraId="1872A3FE" w14:textId="77777777" w:rsidR="000B75BB" w:rsidRDefault="00923425">
      <w:pPr>
        <w:pStyle w:val="Nadpis2"/>
        <w:numPr>
          <w:ilvl w:val="0"/>
          <w:numId w:val="31"/>
        </w:numPr>
        <w:tabs>
          <w:tab w:val="left" w:pos="371"/>
        </w:tabs>
        <w:spacing w:before="1"/>
        <w:ind w:left="371" w:hanging="201"/>
        <w:jc w:val="both"/>
      </w:pPr>
      <w:r w:rsidRPr="00B1348C">
        <w:rPr>
          <w:spacing w:val="63"/>
          <w:u w:val="none"/>
        </w:rPr>
        <w:t xml:space="preserve"> </w:t>
      </w:r>
      <w:r w:rsidRPr="00B1348C">
        <w:rPr>
          <w:u w:val="none"/>
        </w:rPr>
        <w:t>​</w:t>
      </w:r>
      <w:r>
        <w:rPr>
          <w:spacing w:val="21"/>
        </w:rPr>
        <w:t xml:space="preserve"> </w:t>
      </w:r>
      <w:r>
        <w:t>Další</w:t>
      </w:r>
      <w:r>
        <w:rPr>
          <w:spacing w:val="-1"/>
        </w:rPr>
        <w:t xml:space="preserve"> </w:t>
      </w:r>
      <w:r>
        <w:t>ujednání</w:t>
      </w:r>
      <w:r>
        <w:rPr>
          <w:spacing w:val="-2"/>
        </w:rPr>
        <w:t xml:space="preserve"> </w:t>
      </w:r>
      <w:r>
        <w:t>a</w:t>
      </w:r>
      <w:r>
        <w:rPr>
          <w:spacing w:val="-2"/>
        </w:rPr>
        <w:t xml:space="preserve"> </w:t>
      </w:r>
      <w:r>
        <w:t>odchylky</w:t>
      </w:r>
      <w:r>
        <w:rPr>
          <w:spacing w:val="-5"/>
        </w:rPr>
        <w:t xml:space="preserve"> </w:t>
      </w:r>
      <w:r>
        <w:t>od</w:t>
      </w:r>
      <w:r>
        <w:rPr>
          <w:spacing w:val="-1"/>
        </w:rPr>
        <w:t xml:space="preserve"> </w:t>
      </w:r>
      <w:r>
        <w:t>obchodních</w:t>
      </w:r>
      <w:r>
        <w:rPr>
          <w:spacing w:val="-2"/>
        </w:rPr>
        <w:t xml:space="preserve"> podmínek</w:t>
      </w:r>
    </w:p>
    <w:p w14:paraId="010A11D5" w14:textId="77777777" w:rsidR="000B75BB" w:rsidRDefault="00923425">
      <w:pPr>
        <w:pStyle w:val="Odstavecseseznamem"/>
        <w:numPr>
          <w:ilvl w:val="0"/>
          <w:numId w:val="30"/>
        </w:numPr>
        <w:tabs>
          <w:tab w:val="left" w:pos="593"/>
        </w:tabs>
        <w:spacing w:before="119"/>
        <w:ind w:left="593" w:hanging="423"/>
        <w:jc w:val="both"/>
      </w:pPr>
      <w:r>
        <w:t>Pojistný</w:t>
      </w:r>
      <w:r>
        <w:rPr>
          <w:spacing w:val="-10"/>
        </w:rPr>
        <w:t xml:space="preserve"> </w:t>
      </w:r>
      <w:r>
        <w:t>limit</w:t>
      </w:r>
      <w:r>
        <w:rPr>
          <w:spacing w:val="-4"/>
        </w:rPr>
        <w:t xml:space="preserve"> </w:t>
      </w:r>
      <w:r>
        <w:t>pojištění</w:t>
      </w:r>
      <w:r>
        <w:rPr>
          <w:spacing w:val="-6"/>
        </w:rPr>
        <w:t xml:space="preserve"> </w:t>
      </w:r>
      <w:r>
        <w:t>odpovědnosti</w:t>
      </w:r>
      <w:r>
        <w:rPr>
          <w:spacing w:val="-6"/>
        </w:rPr>
        <w:t xml:space="preserve"> </w:t>
      </w:r>
      <w:r>
        <w:t>zhotovitele</w:t>
      </w:r>
      <w:r>
        <w:rPr>
          <w:spacing w:val="-5"/>
        </w:rPr>
        <w:t xml:space="preserve"> </w:t>
      </w:r>
      <w:r>
        <w:t>za</w:t>
      </w:r>
      <w:r>
        <w:rPr>
          <w:spacing w:val="-5"/>
        </w:rPr>
        <w:t xml:space="preserve"> </w:t>
      </w:r>
      <w:r>
        <w:t>škodu</w:t>
      </w:r>
      <w:r>
        <w:rPr>
          <w:spacing w:val="-8"/>
        </w:rPr>
        <w:t xml:space="preserve"> </w:t>
      </w:r>
      <w:r>
        <w:t>se</w:t>
      </w:r>
      <w:r>
        <w:rPr>
          <w:spacing w:val="-5"/>
        </w:rPr>
        <w:t xml:space="preserve"> </w:t>
      </w:r>
      <w:r>
        <w:t>vyžaduje</w:t>
      </w:r>
      <w:r>
        <w:rPr>
          <w:spacing w:val="-5"/>
        </w:rPr>
        <w:t xml:space="preserve"> </w:t>
      </w:r>
      <w:r>
        <w:t>nejméně</w:t>
      </w:r>
      <w:r>
        <w:rPr>
          <w:spacing w:val="-5"/>
        </w:rPr>
        <w:t xml:space="preserve"> </w:t>
      </w:r>
      <w:r w:rsidRPr="00A963F3">
        <w:t>5</w:t>
      </w:r>
      <w:r w:rsidRPr="00A963F3">
        <w:rPr>
          <w:spacing w:val="-7"/>
        </w:rPr>
        <w:t xml:space="preserve"> </w:t>
      </w:r>
      <w:r w:rsidRPr="00A963F3">
        <w:t>mil.</w:t>
      </w:r>
      <w:r>
        <w:rPr>
          <w:spacing w:val="-6"/>
        </w:rPr>
        <w:t xml:space="preserve"> </w:t>
      </w:r>
      <w:r>
        <w:rPr>
          <w:spacing w:val="-5"/>
        </w:rPr>
        <w:t>Kč.</w:t>
      </w:r>
    </w:p>
    <w:p w14:paraId="3B7443FF" w14:textId="77777777" w:rsidR="000B75BB" w:rsidRDefault="000B75BB">
      <w:pPr>
        <w:pStyle w:val="Zkladntext"/>
        <w:spacing w:before="239"/>
        <w:ind w:left="0" w:firstLine="0"/>
        <w:jc w:val="left"/>
      </w:pPr>
    </w:p>
    <w:p w14:paraId="766171AA" w14:textId="7F771428" w:rsidR="000B75BB" w:rsidRDefault="00923425" w:rsidP="0094173E">
      <w:pPr>
        <w:pStyle w:val="Nadpis2"/>
        <w:numPr>
          <w:ilvl w:val="0"/>
          <w:numId w:val="31"/>
        </w:numPr>
        <w:tabs>
          <w:tab w:val="left" w:pos="595"/>
        </w:tabs>
      </w:pPr>
      <w:r>
        <w:t>Pověřené</w:t>
      </w:r>
      <w:r>
        <w:rPr>
          <w:spacing w:val="-8"/>
        </w:rPr>
        <w:t xml:space="preserve"> </w:t>
      </w:r>
      <w:r>
        <w:rPr>
          <w:spacing w:val="-4"/>
        </w:rPr>
        <w:t>osoby</w:t>
      </w:r>
    </w:p>
    <w:p w14:paraId="13527368" w14:textId="77777777" w:rsidR="000B75BB" w:rsidRDefault="00923425">
      <w:pPr>
        <w:pStyle w:val="Odstavecseseznamem"/>
        <w:numPr>
          <w:ilvl w:val="0"/>
          <w:numId w:val="29"/>
        </w:numPr>
        <w:tabs>
          <w:tab w:val="left" w:pos="597"/>
        </w:tabs>
        <w:ind w:hanging="427"/>
      </w:pPr>
      <w:r>
        <w:t>Ve</w:t>
      </w:r>
      <w:r>
        <w:rPr>
          <w:spacing w:val="-6"/>
        </w:rPr>
        <w:t xml:space="preserve"> </w:t>
      </w:r>
      <w:r>
        <w:t>věcech</w:t>
      </w:r>
      <w:r>
        <w:rPr>
          <w:spacing w:val="-5"/>
        </w:rPr>
        <w:t xml:space="preserve"> </w:t>
      </w:r>
      <w:r>
        <w:t>technických</w:t>
      </w:r>
      <w:r>
        <w:rPr>
          <w:spacing w:val="-7"/>
        </w:rPr>
        <w:t xml:space="preserve"> </w:t>
      </w:r>
      <w:r>
        <w:t>je</w:t>
      </w:r>
      <w:r>
        <w:rPr>
          <w:spacing w:val="-4"/>
        </w:rPr>
        <w:t xml:space="preserve"> </w:t>
      </w:r>
      <w:r>
        <w:t>oprávněn</w:t>
      </w:r>
      <w:r>
        <w:rPr>
          <w:spacing w:val="-5"/>
        </w:rPr>
        <w:t xml:space="preserve"> </w:t>
      </w:r>
      <w:r>
        <w:rPr>
          <w:spacing w:val="-2"/>
        </w:rPr>
        <w:t>jednat:</w:t>
      </w:r>
    </w:p>
    <w:p w14:paraId="5D221EF1" w14:textId="6D8BBE5E" w:rsidR="000B75BB" w:rsidRDefault="00923425">
      <w:pPr>
        <w:pStyle w:val="Odstavecseseznamem"/>
        <w:numPr>
          <w:ilvl w:val="1"/>
          <w:numId w:val="29"/>
        </w:numPr>
        <w:tabs>
          <w:tab w:val="left" w:pos="731"/>
        </w:tabs>
        <w:spacing w:before="62"/>
        <w:ind w:left="731" w:hanging="136"/>
        <w:jc w:val="left"/>
      </w:pPr>
      <w:r>
        <w:t>za</w:t>
      </w:r>
      <w:r>
        <w:rPr>
          <w:spacing w:val="-5"/>
        </w:rPr>
        <w:t xml:space="preserve"> </w:t>
      </w:r>
      <w:r>
        <w:t>objednatele:</w:t>
      </w:r>
      <w:r>
        <w:rPr>
          <w:spacing w:val="3"/>
        </w:rPr>
        <w:t xml:space="preserve"> </w:t>
      </w:r>
      <w:r>
        <w:t>Ing.</w:t>
      </w:r>
      <w:r>
        <w:rPr>
          <w:spacing w:val="-3"/>
        </w:rPr>
        <w:t xml:space="preserve"> </w:t>
      </w:r>
      <w:r w:rsidR="00D17950">
        <w:t>Zbyněk Brabec</w:t>
      </w:r>
      <w:r>
        <w:rPr>
          <w:spacing w:val="-5"/>
        </w:rPr>
        <w:t xml:space="preserve"> </w:t>
      </w:r>
      <w:r w:rsidR="00A963F3">
        <w:rPr>
          <w:spacing w:val="-5"/>
        </w:rPr>
        <w:t xml:space="preserve">nebo </w:t>
      </w:r>
      <w:r w:rsidR="00077487">
        <w:rPr>
          <w:spacing w:val="-5"/>
        </w:rPr>
        <w:t xml:space="preserve">Hana Bičíková, </w:t>
      </w:r>
      <w:proofErr w:type="spellStart"/>
      <w:r w:rsidR="00077487">
        <w:rPr>
          <w:spacing w:val="-5"/>
        </w:rPr>
        <w:t>DiS</w:t>
      </w:r>
      <w:proofErr w:type="spellEnd"/>
      <w:r w:rsidR="00077487">
        <w:rPr>
          <w:spacing w:val="-5"/>
        </w:rPr>
        <w:t>.</w:t>
      </w:r>
    </w:p>
    <w:p w14:paraId="0109EC4E" w14:textId="77777777" w:rsidR="000B75BB" w:rsidRDefault="00923425">
      <w:pPr>
        <w:pStyle w:val="Odstavecseseznamem"/>
        <w:numPr>
          <w:ilvl w:val="1"/>
          <w:numId w:val="29"/>
        </w:numPr>
        <w:tabs>
          <w:tab w:val="left" w:pos="731"/>
        </w:tabs>
        <w:spacing w:before="56"/>
        <w:ind w:left="731" w:hanging="136"/>
        <w:jc w:val="left"/>
      </w:pPr>
      <w:r>
        <w:t>za</w:t>
      </w:r>
      <w:r>
        <w:rPr>
          <w:spacing w:val="-4"/>
        </w:rPr>
        <w:t xml:space="preserve"> </w:t>
      </w:r>
      <w:r>
        <w:t>zhotovitele:</w:t>
      </w:r>
      <w:r>
        <w:rPr>
          <w:spacing w:val="56"/>
          <w:w w:val="150"/>
        </w:rPr>
        <w:t xml:space="preserve"> </w:t>
      </w:r>
      <w:r>
        <w:rPr>
          <w:color w:val="FF0000"/>
        </w:rPr>
        <w:t>(</w:t>
      </w:r>
      <w:r>
        <w:rPr>
          <w:b/>
          <w:color w:val="FF0000"/>
        </w:rPr>
        <w:t>bude</w:t>
      </w:r>
      <w:r>
        <w:rPr>
          <w:b/>
          <w:color w:val="FF0000"/>
          <w:spacing w:val="-4"/>
        </w:rPr>
        <w:t xml:space="preserve"> </w:t>
      </w:r>
      <w:r>
        <w:rPr>
          <w:b/>
          <w:color w:val="FF0000"/>
          <w:spacing w:val="-2"/>
        </w:rPr>
        <w:t>doplněno</w:t>
      </w:r>
      <w:r>
        <w:rPr>
          <w:color w:val="FF0000"/>
          <w:spacing w:val="-2"/>
        </w:rPr>
        <w:t>)</w:t>
      </w:r>
    </w:p>
    <w:p w14:paraId="74BB1D43" w14:textId="77777777" w:rsidR="000B75BB" w:rsidRDefault="00923425">
      <w:pPr>
        <w:pStyle w:val="Odstavecseseznamem"/>
        <w:numPr>
          <w:ilvl w:val="0"/>
          <w:numId w:val="29"/>
        </w:numPr>
        <w:tabs>
          <w:tab w:val="left" w:pos="597"/>
        </w:tabs>
        <w:spacing w:before="122"/>
        <w:ind w:hanging="427"/>
      </w:pPr>
      <w:r>
        <w:t>K</w:t>
      </w:r>
      <w:r>
        <w:rPr>
          <w:spacing w:val="-5"/>
        </w:rPr>
        <w:t xml:space="preserve"> </w:t>
      </w:r>
      <w:r>
        <w:t>zápisům</w:t>
      </w:r>
      <w:r>
        <w:rPr>
          <w:spacing w:val="-3"/>
        </w:rPr>
        <w:t xml:space="preserve"> </w:t>
      </w:r>
      <w:r>
        <w:t>a</w:t>
      </w:r>
      <w:r>
        <w:rPr>
          <w:spacing w:val="-5"/>
        </w:rPr>
        <w:t xml:space="preserve"> </w:t>
      </w:r>
      <w:r>
        <w:t>podepisování</w:t>
      </w:r>
      <w:r>
        <w:rPr>
          <w:spacing w:val="-7"/>
        </w:rPr>
        <w:t xml:space="preserve"> </w:t>
      </w:r>
      <w:r>
        <w:t>stavebního</w:t>
      </w:r>
      <w:r>
        <w:rPr>
          <w:spacing w:val="-4"/>
        </w:rPr>
        <w:t xml:space="preserve"> </w:t>
      </w:r>
      <w:r>
        <w:t>deníku</w:t>
      </w:r>
      <w:r>
        <w:rPr>
          <w:spacing w:val="-4"/>
        </w:rPr>
        <w:t xml:space="preserve"> </w:t>
      </w:r>
      <w:r>
        <w:t>je</w:t>
      </w:r>
      <w:r>
        <w:rPr>
          <w:spacing w:val="-8"/>
        </w:rPr>
        <w:t xml:space="preserve"> </w:t>
      </w:r>
      <w:r>
        <w:rPr>
          <w:spacing w:val="-2"/>
        </w:rPr>
        <w:t>oprávněn:</w:t>
      </w:r>
    </w:p>
    <w:p w14:paraId="495E84A2" w14:textId="4B646477" w:rsidR="000B75BB" w:rsidRDefault="00923425">
      <w:pPr>
        <w:pStyle w:val="Odstavecseseznamem"/>
        <w:numPr>
          <w:ilvl w:val="1"/>
          <w:numId w:val="29"/>
        </w:numPr>
        <w:tabs>
          <w:tab w:val="left" w:pos="730"/>
          <w:tab w:val="left" w:pos="1022"/>
        </w:tabs>
        <w:spacing w:before="61"/>
        <w:ind w:left="1022" w:right="140" w:hanging="428"/>
        <w:jc w:val="left"/>
      </w:pPr>
      <w:r>
        <w:t>za</w:t>
      </w:r>
      <w:r>
        <w:rPr>
          <w:spacing w:val="-2"/>
        </w:rPr>
        <w:t xml:space="preserve"> </w:t>
      </w:r>
      <w:r>
        <w:t>objednatele: Ing.</w:t>
      </w:r>
      <w:r>
        <w:rPr>
          <w:spacing w:val="70"/>
        </w:rPr>
        <w:t xml:space="preserve"> </w:t>
      </w:r>
      <w:r w:rsidR="00D17950">
        <w:t>Zbyněk Brabec</w:t>
      </w:r>
      <w:r w:rsidR="00D17950">
        <w:rPr>
          <w:spacing w:val="70"/>
        </w:rPr>
        <w:t xml:space="preserve"> </w:t>
      </w:r>
      <w:r>
        <w:t>nebo</w:t>
      </w:r>
      <w:r>
        <w:rPr>
          <w:spacing w:val="70"/>
        </w:rPr>
        <w:t xml:space="preserve"> </w:t>
      </w:r>
      <w:r>
        <w:t>technický</w:t>
      </w:r>
      <w:r>
        <w:rPr>
          <w:spacing w:val="40"/>
        </w:rPr>
        <w:t xml:space="preserve"> </w:t>
      </w:r>
      <w:r>
        <w:t xml:space="preserve">dozor </w:t>
      </w:r>
      <w:r>
        <w:rPr>
          <w:spacing w:val="-2"/>
        </w:rPr>
        <w:t>objednatele</w:t>
      </w:r>
      <w:r w:rsidR="00A963F3">
        <w:rPr>
          <w:spacing w:val="-2"/>
        </w:rPr>
        <w:t xml:space="preserve"> nebo </w:t>
      </w:r>
      <w:r w:rsidR="00077487">
        <w:rPr>
          <w:spacing w:val="-2"/>
        </w:rPr>
        <w:t xml:space="preserve">Hana Bičíková, </w:t>
      </w:r>
      <w:proofErr w:type="spellStart"/>
      <w:r w:rsidR="00077487">
        <w:rPr>
          <w:spacing w:val="-2"/>
        </w:rPr>
        <w:t>DiS</w:t>
      </w:r>
      <w:proofErr w:type="spellEnd"/>
      <w:r w:rsidR="00077487">
        <w:rPr>
          <w:spacing w:val="-2"/>
        </w:rPr>
        <w:t>.</w:t>
      </w:r>
    </w:p>
    <w:p w14:paraId="4A131271" w14:textId="77777777" w:rsidR="000B75BB" w:rsidRDefault="00923425">
      <w:pPr>
        <w:pStyle w:val="Odstavecseseznamem"/>
        <w:numPr>
          <w:ilvl w:val="1"/>
          <w:numId w:val="29"/>
        </w:numPr>
        <w:tabs>
          <w:tab w:val="left" w:pos="731"/>
        </w:tabs>
        <w:spacing w:before="58"/>
        <w:ind w:left="731" w:hanging="136"/>
        <w:jc w:val="left"/>
      </w:pPr>
      <w:r>
        <w:t>za</w:t>
      </w:r>
      <w:r>
        <w:rPr>
          <w:spacing w:val="-4"/>
        </w:rPr>
        <w:t xml:space="preserve"> </w:t>
      </w:r>
      <w:r>
        <w:t>zhotovitele:</w:t>
      </w:r>
      <w:r>
        <w:rPr>
          <w:spacing w:val="56"/>
          <w:w w:val="150"/>
        </w:rPr>
        <w:t xml:space="preserve"> </w:t>
      </w:r>
      <w:r>
        <w:rPr>
          <w:color w:val="FF0000"/>
        </w:rPr>
        <w:t>(</w:t>
      </w:r>
      <w:r>
        <w:rPr>
          <w:b/>
          <w:color w:val="FF0000"/>
        </w:rPr>
        <w:t>bude</w:t>
      </w:r>
      <w:r>
        <w:rPr>
          <w:b/>
          <w:color w:val="FF0000"/>
          <w:spacing w:val="-4"/>
        </w:rPr>
        <w:t xml:space="preserve"> </w:t>
      </w:r>
      <w:r>
        <w:rPr>
          <w:b/>
          <w:color w:val="FF0000"/>
          <w:spacing w:val="-2"/>
        </w:rPr>
        <w:t>doplněno</w:t>
      </w:r>
      <w:r>
        <w:rPr>
          <w:color w:val="FF0000"/>
          <w:spacing w:val="-2"/>
        </w:rPr>
        <w:t>)</w:t>
      </w:r>
    </w:p>
    <w:p w14:paraId="58B75FDA" w14:textId="77777777" w:rsidR="000B75BB" w:rsidRDefault="00923425">
      <w:pPr>
        <w:pStyle w:val="Odstavecseseznamem"/>
        <w:numPr>
          <w:ilvl w:val="0"/>
          <w:numId w:val="29"/>
        </w:numPr>
        <w:tabs>
          <w:tab w:val="left" w:pos="597"/>
        </w:tabs>
        <w:spacing w:before="122"/>
        <w:ind w:hanging="427"/>
      </w:pPr>
      <w:r>
        <w:t>K</w:t>
      </w:r>
      <w:r>
        <w:rPr>
          <w:spacing w:val="-3"/>
        </w:rPr>
        <w:t xml:space="preserve"> </w:t>
      </w:r>
      <w:r>
        <w:t>předání</w:t>
      </w:r>
      <w:r>
        <w:rPr>
          <w:spacing w:val="-6"/>
        </w:rPr>
        <w:t xml:space="preserve"> </w:t>
      </w:r>
      <w:r>
        <w:t>a</w:t>
      </w:r>
      <w:r>
        <w:rPr>
          <w:spacing w:val="-3"/>
        </w:rPr>
        <w:t xml:space="preserve"> </w:t>
      </w:r>
      <w:r>
        <w:t>převzetí</w:t>
      </w:r>
      <w:r>
        <w:rPr>
          <w:spacing w:val="-5"/>
        </w:rPr>
        <w:t xml:space="preserve"> </w:t>
      </w:r>
      <w:r>
        <w:t>staveniště</w:t>
      </w:r>
      <w:r>
        <w:rPr>
          <w:spacing w:val="-5"/>
        </w:rPr>
        <w:t xml:space="preserve"> </w:t>
      </w:r>
      <w:r>
        <w:t>je</w:t>
      </w:r>
      <w:r>
        <w:rPr>
          <w:spacing w:val="-2"/>
        </w:rPr>
        <w:t xml:space="preserve"> oprávněn:</w:t>
      </w:r>
    </w:p>
    <w:p w14:paraId="0DE51021" w14:textId="174E6A92" w:rsidR="000B75BB" w:rsidRDefault="00923425">
      <w:pPr>
        <w:pStyle w:val="Odstavecseseznamem"/>
        <w:numPr>
          <w:ilvl w:val="1"/>
          <w:numId w:val="29"/>
        </w:numPr>
        <w:tabs>
          <w:tab w:val="left" w:pos="731"/>
        </w:tabs>
        <w:spacing w:before="59"/>
        <w:ind w:left="731" w:hanging="136"/>
        <w:jc w:val="left"/>
      </w:pPr>
      <w:r>
        <w:t>za</w:t>
      </w:r>
      <w:r>
        <w:rPr>
          <w:spacing w:val="-5"/>
        </w:rPr>
        <w:t xml:space="preserve"> </w:t>
      </w:r>
      <w:r>
        <w:t>objednatele:</w:t>
      </w:r>
      <w:r>
        <w:rPr>
          <w:spacing w:val="3"/>
        </w:rPr>
        <w:t xml:space="preserve"> </w:t>
      </w:r>
      <w:r>
        <w:t>Ing.</w:t>
      </w:r>
      <w:r>
        <w:rPr>
          <w:spacing w:val="-5"/>
        </w:rPr>
        <w:t xml:space="preserve"> </w:t>
      </w:r>
      <w:r w:rsidR="00D17950">
        <w:t>Zbyněk Brabec</w:t>
      </w:r>
      <w:r>
        <w:rPr>
          <w:spacing w:val="-5"/>
        </w:rPr>
        <w:t xml:space="preserve"> </w:t>
      </w:r>
    </w:p>
    <w:p w14:paraId="27A884FA" w14:textId="77777777" w:rsidR="000B75BB" w:rsidRDefault="00923425">
      <w:pPr>
        <w:pStyle w:val="Odstavecseseznamem"/>
        <w:numPr>
          <w:ilvl w:val="1"/>
          <w:numId w:val="29"/>
        </w:numPr>
        <w:tabs>
          <w:tab w:val="left" w:pos="731"/>
        </w:tabs>
        <w:spacing w:before="59"/>
        <w:ind w:left="731" w:hanging="136"/>
        <w:jc w:val="left"/>
      </w:pPr>
      <w:r>
        <w:t>za</w:t>
      </w:r>
      <w:r>
        <w:rPr>
          <w:spacing w:val="-4"/>
        </w:rPr>
        <w:t xml:space="preserve"> </w:t>
      </w:r>
      <w:r>
        <w:t>zhotovitele:</w:t>
      </w:r>
      <w:r>
        <w:rPr>
          <w:spacing w:val="56"/>
          <w:w w:val="150"/>
        </w:rPr>
        <w:t xml:space="preserve"> </w:t>
      </w:r>
      <w:r>
        <w:rPr>
          <w:color w:val="FF0000"/>
        </w:rPr>
        <w:t>(</w:t>
      </w:r>
      <w:r>
        <w:rPr>
          <w:b/>
          <w:color w:val="FF0000"/>
        </w:rPr>
        <w:t>bude</w:t>
      </w:r>
      <w:r>
        <w:rPr>
          <w:b/>
          <w:color w:val="FF0000"/>
          <w:spacing w:val="-4"/>
        </w:rPr>
        <w:t xml:space="preserve"> </w:t>
      </w:r>
      <w:r>
        <w:rPr>
          <w:b/>
          <w:color w:val="FF0000"/>
          <w:spacing w:val="-2"/>
        </w:rPr>
        <w:t>doplněno</w:t>
      </w:r>
      <w:r>
        <w:rPr>
          <w:color w:val="FF0000"/>
          <w:spacing w:val="-2"/>
        </w:rPr>
        <w:t>)</w:t>
      </w:r>
    </w:p>
    <w:p w14:paraId="07022D23" w14:textId="77777777" w:rsidR="000B75BB" w:rsidRDefault="00923425">
      <w:pPr>
        <w:pStyle w:val="Odstavecseseznamem"/>
        <w:numPr>
          <w:ilvl w:val="0"/>
          <w:numId w:val="29"/>
        </w:numPr>
        <w:tabs>
          <w:tab w:val="left" w:pos="597"/>
        </w:tabs>
        <w:spacing w:before="121"/>
        <w:ind w:hanging="427"/>
      </w:pPr>
      <w:r>
        <w:t>K</w:t>
      </w:r>
      <w:r>
        <w:rPr>
          <w:spacing w:val="-4"/>
        </w:rPr>
        <w:t xml:space="preserve"> </w:t>
      </w:r>
      <w:r>
        <w:t>předání</w:t>
      </w:r>
      <w:r>
        <w:rPr>
          <w:spacing w:val="-7"/>
        </w:rPr>
        <w:t xml:space="preserve"> </w:t>
      </w:r>
      <w:r>
        <w:t>a</w:t>
      </w:r>
      <w:r>
        <w:rPr>
          <w:spacing w:val="-3"/>
        </w:rPr>
        <w:t xml:space="preserve"> </w:t>
      </w:r>
      <w:r>
        <w:t>převzetí</w:t>
      </w:r>
      <w:r>
        <w:rPr>
          <w:spacing w:val="-7"/>
        </w:rPr>
        <w:t xml:space="preserve"> </w:t>
      </w:r>
      <w:r>
        <w:t>dokončeného</w:t>
      </w:r>
      <w:r>
        <w:rPr>
          <w:spacing w:val="-3"/>
        </w:rPr>
        <w:t xml:space="preserve"> </w:t>
      </w:r>
      <w:r>
        <w:t>díla</w:t>
      </w:r>
      <w:r>
        <w:rPr>
          <w:spacing w:val="-4"/>
        </w:rPr>
        <w:t xml:space="preserve"> </w:t>
      </w:r>
      <w:r>
        <w:t>je</w:t>
      </w:r>
      <w:r>
        <w:rPr>
          <w:spacing w:val="-3"/>
        </w:rPr>
        <w:t xml:space="preserve"> </w:t>
      </w:r>
      <w:r>
        <w:rPr>
          <w:spacing w:val="-2"/>
        </w:rPr>
        <w:t>oprávněn:</w:t>
      </w:r>
    </w:p>
    <w:p w14:paraId="798A41AC" w14:textId="4DB1E554" w:rsidR="000B75BB" w:rsidRDefault="00923425">
      <w:pPr>
        <w:pStyle w:val="Odstavecseseznamem"/>
        <w:numPr>
          <w:ilvl w:val="1"/>
          <w:numId w:val="29"/>
        </w:numPr>
        <w:tabs>
          <w:tab w:val="left" w:pos="733"/>
        </w:tabs>
        <w:spacing w:before="62"/>
        <w:ind w:left="733" w:hanging="136"/>
        <w:jc w:val="left"/>
      </w:pPr>
      <w:r>
        <w:t>za</w:t>
      </w:r>
      <w:r>
        <w:rPr>
          <w:spacing w:val="-5"/>
        </w:rPr>
        <w:t xml:space="preserve"> </w:t>
      </w:r>
      <w:r>
        <w:t>objednatele: Ing.</w:t>
      </w:r>
      <w:r>
        <w:rPr>
          <w:spacing w:val="-5"/>
        </w:rPr>
        <w:t xml:space="preserve"> </w:t>
      </w:r>
      <w:r w:rsidR="00D17950">
        <w:t>Zbyněk Brabec</w:t>
      </w:r>
      <w:r>
        <w:rPr>
          <w:spacing w:val="-5"/>
        </w:rPr>
        <w:t xml:space="preserve"> </w:t>
      </w:r>
    </w:p>
    <w:p w14:paraId="480658E6" w14:textId="77777777" w:rsidR="000B75BB" w:rsidRDefault="00923425">
      <w:pPr>
        <w:pStyle w:val="Odstavecseseznamem"/>
        <w:numPr>
          <w:ilvl w:val="1"/>
          <w:numId w:val="29"/>
        </w:numPr>
        <w:tabs>
          <w:tab w:val="left" w:pos="733"/>
        </w:tabs>
        <w:spacing w:before="57"/>
        <w:ind w:left="733" w:hanging="136"/>
        <w:jc w:val="left"/>
      </w:pPr>
      <w:r>
        <w:t>za</w:t>
      </w:r>
      <w:r>
        <w:rPr>
          <w:spacing w:val="-4"/>
        </w:rPr>
        <w:t xml:space="preserve"> </w:t>
      </w:r>
      <w:r>
        <w:t>zhotovitele:</w:t>
      </w:r>
      <w:r>
        <w:rPr>
          <w:spacing w:val="54"/>
          <w:w w:val="150"/>
        </w:rPr>
        <w:t xml:space="preserve"> </w:t>
      </w:r>
      <w:r>
        <w:rPr>
          <w:color w:val="FF0000"/>
        </w:rPr>
        <w:t>(</w:t>
      </w:r>
      <w:r>
        <w:rPr>
          <w:b/>
          <w:color w:val="FF0000"/>
        </w:rPr>
        <w:t>bude</w:t>
      </w:r>
      <w:r>
        <w:rPr>
          <w:b/>
          <w:color w:val="FF0000"/>
          <w:spacing w:val="-4"/>
        </w:rPr>
        <w:t xml:space="preserve"> </w:t>
      </w:r>
      <w:r>
        <w:rPr>
          <w:b/>
          <w:color w:val="FF0000"/>
          <w:spacing w:val="-2"/>
        </w:rPr>
        <w:t>doplněno</w:t>
      </w:r>
      <w:r>
        <w:rPr>
          <w:color w:val="FF0000"/>
          <w:spacing w:val="-2"/>
        </w:rPr>
        <w:t>)</w:t>
      </w:r>
    </w:p>
    <w:p w14:paraId="368D3B4F" w14:textId="77777777" w:rsidR="000B75BB" w:rsidRDefault="000B75BB">
      <w:pPr>
        <w:pStyle w:val="Zkladntext"/>
        <w:spacing w:before="243"/>
        <w:ind w:left="0" w:firstLine="0"/>
        <w:jc w:val="left"/>
      </w:pPr>
    </w:p>
    <w:p w14:paraId="632911AD" w14:textId="77777777" w:rsidR="000B75BB" w:rsidRDefault="00923425" w:rsidP="0094173E">
      <w:pPr>
        <w:pStyle w:val="Nadpis2"/>
        <w:numPr>
          <w:ilvl w:val="0"/>
          <w:numId w:val="31"/>
        </w:numPr>
        <w:tabs>
          <w:tab w:val="left" w:pos="595"/>
        </w:tabs>
      </w:pPr>
      <w:r>
        <w:t>Součásti</w:t>
      </w:r>
      <w:r>
        <w:rPr>
          <w:spacing w:val="-5"/>
        </w:rPr>
        <w:t xml:space="preserve"> </w:t>
      </w:r>
      <w:r>
        <w:rPr>
          <w:spacing w:val="-2"/>
        </w:rPr>
        <w:t>smlouvy</w:t>
      </w:r>
    </w:p>
    <w:p w14:paraId="3997FABB" w14:textId="77777777" w:rsidR="000B75BB" w:rsidRDefault="00923425">
      <w:pPr>
        <w:pStyle w:val="Zkladntext"/>
        <w:ind w:left="595" w:firstLine="0"/>
        <w:jc w:val="left"/>
      </w:pPr>
      <w:r>
        <w:t>Nedílnou</w:t>
      </w:r>
      <w:r>
        <w:rPr>
          <w:spacing w:val="-6"/>
        </w:rPr>
        <w:t xml:space="preserve"> </w:t>
      </w:r>
      <w:r>
        <w:t>součástí</w:t>
      </w:r>
      <w:r>
        <w:rPr>
          <w:spacing w:val="-8"/>
        </w:rPr>
        <w:t xml:space="preserve"> </w:t>
      </w:r>
      <w:r>
        <w:t>smlouvy</w:t>
      </w:r>
      <w:r>
        <w:rPr>
          <w:spacing w:val="-7"/>
        </w:rPr>
        <w:t xml:space="preserve"> </w:t>
      </w:r>
      <w:r>
        <w:t>jsou</w:t>
      </w:r>
      <w:r>
        <w:rPr>
          <w:spacing w:val="-5"/>
        </w:rPr>
        <w:t xml:space="preserve"> </w:t>
      </w:r>
      <w:r>
        <w:t>následující</w:t>
      </w:r>
      <w:r>
        <w:rPr>
          <w:spacing w:val="-8"/>
        </w:rPr>
        <w:t xml:space="preserve"> </w:t>
      </w:r>
      <w:r>
        <w:rPr>
          <w:spacing w:val="-2"/>
        </w:rPr>
        <w:t>přílohy:</w:t>
      </w:r>
    </w:p>
    <w:p w14:paraId="167AAC75" w14:textId="77777777" w:rsidR="000B75BB" w:rsidRDefault="00923425" w:rsidP="0094173E">
      <w:pPr>
        <w:pStyle w:val="Odstavecseseznamem"/>
        <w:numPr>
          <w:ilvl w:val="1"/>
          <w:numId w:val="31"/>
        </w:numPr>
        <w:tabs>
          <w:tab w:val="left" w:pos="1022"/>
        </w:tabs>
        <w:spacing w:before="59"/>
        <w:jc w:val="left"/>
      </w:pPr>
      <w:r>
        <w:t>Obchodní</w:t>
      </w:r>
      <w:r>
        <w:rPr>
          <w:spacing w:val="-8"/>
        </w:rPr>
        <w:t xml:space="preserve"> </w:t>
      </w:r>
      <w:r>
        <w:t>podmínky</w:t>
      </w:r>
      <w:r>
        <w:rPr>
          <w:spacing w:val="-6"/>
        </w:rPr>
        <w:t xml:space="preserve"> </w:t>
      </w:r>
      <w:r>
        <w:t>pro</w:t>
      </w:r>
      <w:r>
        <w:rPr>
          <w:spacing w:val="-6"/>
        </w:rPr>
        <w:t xml:space="preserve"> </w:t>
      </w:r>
      <w:r>
        <w:t>stavební</w:t>
      </w:r>
      <w:r>
        <w:rPr>
          <w:spacing w:val="-6"/>
        </w:rPr>
        <w:t xml:space="preserve"> </w:t>
      </w:r>
      <w:r>
        <w:rPr>
          <w:spacing w:val="-2"/>
        </w:rPr>
        <w:t>práce</w:t>
      </w:r>
    </w:p>
    <w:p w14:paraId="7B36B3C8" w14:textId="77777777" w:rsidR="000B75BB" w:rsidRDefault="00923425" w:rsidP="0094173E">
      <w:pPr>
        <w:pStyle w:val="Odstavecseseznamem"/>
        <w:numPr>
          <w:ilvl w:val="1"/>
          <w:numId w:val="31"/>
        </w:numPr>
        <w:tabs>
          <w:tab w:val="left" w:pos="1022"/>
        </w:tabs>
        <w:spacing w:before="61"/>
        <w:jc w:val="left"/>
      </w:pPr>
      <w:r>
        <w:t>Oceněný</w:t>
      </w:r>
      <w:r>
        <w:rPr>
          <w:spacing w:val="-7"/>
        </w:rPr>
        <w:t xml:space="preserve"> </w:t>
      </w:r>
      <w:r>
        <w:t>soupis</w:t>
      </w:r>
      <w:r>
        <w:rPr>
          <w:spacing w:val="-4"/>
        </w:rPr>
        <w:t xml:space="preserve"> </w:t>
      </w:r>
      <w:r>
        <w:rPr>
          <w:spacing w:val="-2"/>
        </w:rPr>
        <w:t>prací</w:t>
      </w:r>
    </w:p>
    <w:p w14:paraId="7C9BF118" w14:textId="2FE663B7" w:rsidR="000B75BB" w:rsidRPr="00A963F3" w:rsidRDefault="00923425" w:rsidP="0094173E">
      <w:pPr>
        <w:pStyle w:val="Odstavecseseznamem"/>
        <w:numPr>
          <w:ilvl w:val="1"/>
          <w:numId w:val="31"/>
        </w:numPr>
        <w:tabs>
          <w:tab w:val="left" w:pos="1022"/>
        </w:tabs>
        <w:spacing w:before="59"/>
        <w:jc w:val="left"/>
      </w:pPr>
      <w:r>
        <w:t>Harmonogram</w:t>
      </w:r>
      <w:r>
        <w:rPr>
          <w:spacing w:val="-9"/>
        </w:rPr>
        <w:t xml:space="preserve"> </w:t>
      </w:r>
      <w:r>
        <w:rPr>
          <w:spacing w:val="-2"/>
        </w:rPr>
        <w:t>realizace</w:t>
      </w:r>
    </w:p>
    <w:p w14:paraId="348C3C0C" w14:textId="0BBF4992" w:rsidR="00A963F3" w:rsidRDefault="00A963F3" w:rsidP="0094173E">
      <w:pPr>
        <w:pStyle w:val="Odstavecseseznamem"/>
        <w:numPr>
          <w:ilvl w:val="1"/>
          <w:numId w:val="31"/>
        </w:numPr>
        <w:tabs>
          <w:tab w:val="left" w:pos="1022"/>
        </w:tabs>
        <w:spacing w:before="59"/>
        <w:jc w:val="left"/>
      </w:pPr>
      <w:r>
        <w:t>Podmínky pro realizaci stavby</w:t>
      </w:r>
    </w:p>
    <w:p w14:paraId="73B27503" w14:textId="77777777" w:rsidR="000B75BB" w:rsidRDefault="000B75BB">
      <w:pPr>
        <w:pStyle w:val="Odstavecseseznamem"/>
        <w:jc w:val="left"/>
      </w:pPr>
    </w:p>
    <w:p w14:paraId="2D301FF7" w14:textId="3129E942" w:rsidR="00A963F3" w:rsidRDefault="00A963F3" w:rsidP="0094173E">
      <w:pPr>
        <w:pStyle w:val="Odstavecseseznamem"/>
        <w:numPr>
          <w:ilvl w:val="0"/>
          <w:numId w:val="31"/>
        </w:numPr>
        <w:sectPr w:rsidR="00A963F3">
          <w:pgSz w:w="11910" w:h="16840"/>
          <w:pgMar w:top="620" w:right="1133" w:bottom="440" w:left="1133" w:header="0" w:footer="255" w:gutter="0"/>
          <w:cols w:space="708"/>
        </w:sectPr>
      </w:pPr>
    </w:p>
    <w:p w14:paraId="2A47169B" w14:textId="5501F80F" w:rsidR="000B75BB" w:rsidRDefault="00923425">
      <w:pPr>
        <w:spacing w:before="70"/>
        <w:ind w:left="170"/>
        <w:rPr>
          <w:sz w:val="24"/>
        </w:rPr>
      </w:pPr>
      <w:r>
        <w:rPr>
          <w:noProof/>
          <w:sz w:val="24"/>
        </w:rPr>
        <w:lastRenderedPageBreak/>
        <mc:AlternateContent>
          <mc:Choice Requires="wps">
            <w:drawing>
              <wp:anchor distT="0" distB="0" distL="0" distR="0" simplePos="0" relativeHeight="487588864" behindDoc="1" locked="0" layoutInCell="1" allowOverlap="1" wp14:anchorId="48FACB04" wp14:editId="584B2661">
                <wp:simplePos x="0" y="0"/>
                <wp:positionH relativeFrom="page">
                  <wp:posOffset>809548</wp:posOffset>
                </wp:positionH>
                <wp:positionV relativeFrom="paragraph">
                  <wp:posOffset>233172</wp:posOffset>
                </wp:positionV>
                <wp:extent cx="5961380"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1380" cy="9525"/>
                        </a:xfrm>
                        <a:custGeom>
                          <a:avLst/>
                          <a:gdLst/>
                          <a:ahLst/>
                          <a:cxnLst/>
                          <a:rect l="l" t="t" r="r" b="b"/>
                          <a:pathLst>
                            <a:path w="5961380" h="9525">
                              <a:moveTo>
                                <a:pt x="5961253" y="0"/>
                              </a:moveTo>
                              <a:lnTo>
                                <a:pt x="0" y="0"/>
                              </a:lnTo>
                              <a:lnTo>
                                <a:pt x="0" y="9144"/>
                              </a:lnTo>
                              <a:lnTo>
                                <a:pt x="5961253" y="9144"/>
                              </a:lnTo>
                              <a:lnTo>
                                <a:pt x="59612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CEEC3B" id="Graphic 6" o:spid="_x0000_s1026" style="position:absolute;margin-left:63.75pt;margin-top:18.35pt;width:469.4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59613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HDNQIAAOEEAAAOAAAAZHJzL2Uyb0RvYy54bWysVE1v2zAMvQ/YfxB0X5ykTdAYcYqhRYsB&#10;RVegKXZWZDk2JosapcTJvx8lW6m3nTbMB5kyn6j3+OH17anV7KjQNWAKPptMOVNGQtmYfcHftg+f&#10;bjhzXphSaDCq4Gfl+O3m44d1Z3M1hxp0qZBREOPyzha89t7mWeZkrVrhJmCVIWcF2ApPW9xnJYqO&#10;orc6m0+ny6wDLC2CVM7R1/veyTcxflUp6b9WlVOe6YITNx9XjOsurNlmLfI9Cls3cqAh/oFFKxpD&#10;l15C3Qsv2AGbP0K1jURwUPmJhDaDqmqkihpIzWz6m5rXWlgVtVBynL2kyf2/sPL5+IKsKQu+5MyI&#10;lkr0OGRjGZLTWZcT5tW+YJDn7BPI744c2S+esHED5lRhG7Akjp1ips+XTKuTZ5I+LlbL2dUNFUSS&#10;b7WYL8JdmcjTWXlw/lFBjCOOT873dSqTJepkyZNJJlK1Q511rLPnjOqMnFGdd32drfDhXCAXTNaN&#10;iNQDj+Bs4ai2EGE+SAhs54srzpIQYvqO0WaMJU0jVPKlt43xesxqdn09yE7u9O5h42v/Chzbmjim&#10;cFKDU32Cg+6Y6UsuCDfOtgPdlA+N1kG+w/3uTiM7ijA+8RkYj2CxE/rihzbYQXmmluqoiwrufhwE&#10;Ks70F0NNGwYwGZiMXTLQ6zuIYxozj85vT98EWmbJLLin3nmGNBIiT21B/AOgx4aTBj4fPFRN6JnI&#10;rWc0bGiOov5h5sOgjvcR9f5n2vwEAAD//wMAUEsDBBQABgAIAAAAIQA4BTfj3wAAAAoBAAAPAAAA&#10;ZHJzL2Rvd25yZXYueG1sTI/BToNAEIbvJr7DZky8GLsISgmyNMbEGNNerOW+sFMgZWcJu23p2zs9&#10;6fGf+fLPN8VqtoM44eR7RwqeFhEIpMaZnloFu5+PxwyED5qMHhyhggt6WJW3N4XOjTvTN562oRVc&#10;Qj7XCroQxlxK33RotV+4EYl3ezdZHThOrTSTPnO5HWQcRam0uie+0OkR3ztsDtujVYCH58/qK8Oh&#10;rtbrh/0l2eyqulHq/m5+ewURcA5/MFz1WR1KdqrdkYwXA+d4+cKogiRdgrgCUZomIGqeZDHIspD/&#10;Xyh/AQAA//8DAFBLAQItABQABgAIAAAAIQC2gziS/gAAAOEBAAATAAAAAAAAAAAAAAAAAAAAAABb&#10;Q29udGVudF9UeXBlc10ueG1sUEsBAi0AFAAGAAgAAAAhADj9If/WAAAAlAEAAAsAAAAAAAAAAAAA&#10;AAAALwEAAF9yZWxzLy5yZWxzUEsBAi0AFAAGAAgAAAAhAEopEcM1AgAA4QQAAA4AAAAAAAAAAAAA&#10;AAAALgIAAGRycy9lMm9Eb2MueG1sUEsBAi0AFAAGAAgAAAAhADgFN+PfAAAACgEAAA8AAAAAAAAA&#10;AAAAAAAAjwQAAGRycy9kb3ducmV2LnhtbFBLBQYAAAAABAAEAPMAAACbBQAAAAA=&#10;" path="m5961253,l,,,9144r5961253,l5961253,xe" fillcolor="black" stroked="f">
                <v:path arrowok="t"/>
                <w10:wrap type="topAndBottom" anchorx="page"/>
              </v:shape>
            </w:pict>
          </mc:Fallback>
        </mc:AlternateContent>
      </w:r>
      <w:r w:rsidR="00D17950">
        <w:rPr>
          <w:noProof/>
          <w:sz w:val="24"/>
        </w:rPr>
        <w:t>Východočeské muzeum v Pardubicích</w:t>
      </w:r>
    </w:p>
    <w:p w14:paraId="043B03EA" w14:textId="77777777" w:rsidR="000B75BB" w:rsidRDefault="00923425" w:rsidP="0094173E">
      <w:pPr>
        <w:pStyle w:val="Nadpis2"/>
        <w:numPr>
          <w:ilvl w:val="0"/>
          <w:numId w:val="31"/>
        </w:numPr>
        <w:tabs>
          <w:tab w:val="left" w:pos="371"/>
        </w:tabs>
        <w:spacing w:before="274"/>
        <w:ind w:left="371" w:hanging="201"/>
      </w:pPr>
      <w:r>
        <w:rPr>
          <w:spacing w:val="63"/>
        </w:rPr>
        <w:t xml:space="preserve"> </w:t>
      </w:r>
      <w:r>
        <w:t>​</w:t>
      </w:r>
      <w:r>
        <w:rPr>
          <w:spacing w:val="21"/>
        </w:rPr>
        <w:t xml:space="preserve"> </w:t>
      </w:r>
      <w:r>
        <w:t>Závěrečná</w:t>
      </w:r>
      <w:r>
        <w:rPr>
          <w:spacing w:val="-2"/>
        </w:rPr>
        <w:t xml:space="preserve"> ujednání</w:t>
      </w:r>
    </w:p>
    <w:p w14:paraId="6711E60C" w14:textId="77777777" w:rsidR="000B75BB" w:rsidRDefault="00923425">
      <w:pPr>
        <w:pStyle w:val="Odstavecseseznamem"/>
        <w:numPr>
          <w:ilvl w:val="0"/>
          <w:numId w:val="28"/>
        </w:numPr>
        <w:tabs>
          <w:tab w:val="left" w:pos="593"/>
          <w:tab w:val="left" w:pos="595"/>
        </w:tabs>
        <w:ind w:right="139"/>
        <w:jc w:val="both"/>
      </w:pPr>
      <w:r>
        <w:t>Není-li</w:t>
      </w:r>
      <w:r>
        <w:rPr>
          <w:spacing w:val="-12"/>
        </w:rPr>
        <w:t xml:space="preserve"> </w:t>
      </w:r>
      <w:r>
        <w:t>pro</w:t>
      </w:r>
      <w:r>
        <w:rPr>
          <w:spacing w:val="-11"/>
        </w:rPr>
        <w:t xml:space="preserve"> </w:t>
      </w:r>
      <w:r>
        <w:t>konkrétní</w:t>
      </w:r>
      <w:r>
        <w:rPr>
          <w:spacing w:val="-14"/>
        </w:rPr>
        <w:t xml:space="preserve"> </w:t>
      </w:r>
      <w:r>
        <w:t>věc</w:t>
      </w:r>
      <w:r>
        <w:rPr>
          <w:spacing w:val="-9"/>
        </w:rPr>
        <w:t xml:space="preserve"> </w:t>
      </w:r>
      <w:r>
        <w:t>ujednáno</w:t>
      </w:r>
      <w:r>
        <w:rPr>
          <w:spacing w:val="-10"/>
        </w:rPr>
        <w:t xml:space="preserve"> </w:t>
      </w:r>
      <w:r>
        <w:t>nebo</w:t>
      </w:r>
      <w:r>
        <w:rPr>
          <w:spacing w:val="-12"/>
        </w:rPr>
        <w:t xml:space="preserve"> </w:t>
      </w:r>
      <w:r>
        <w:t>stanoveno</w:t>
      </w:r>
      <w:r>
        <w:rPr>
          <w:spacing w:val="-11"/>
        </w:rPr>
        <w:t xml:space="preserve"> </w:t>
      </w:r>
      <w:r>
        <w:t>jinak,</w:t>
      </w:r>
      <w:r>
        <w:rPr>
          <w:spacing w:val="-10"/>
        </w:rPr>
        <w:t xml:space="preserve"> </w:t>
      </w:r>
      <w:r>
        <w:t>lze</w:t>
      </w:r>
      <w:r>
        <w:rPr>
          <w:spacing w:val="-11"/>
        </w:rPr>
        <w:t xml:space="preserve"> </w:t>
      </w:r>
      <w:r>
        <w:t>změny</w:t>
      </w:r>
      <w:r>
        <w:rPr>
          <w:spacing w:val="-12"/>
        </w:rPr>
        <w:t xml:space="preserve"> </w:t>
      </w:r>
      <w:r>
        <w:t>této</w:t>
      </w:r>
      <w:r>
        <w:rPr>
          <w:spacing w:val="-10"/>
        </w:rPr>
        <w:t xml:space="preserve"> </w:t>
      </w:r>
      <w:r>
        <w:t>smlouvy</w:t>
      </w:r>
      <w:r>
        <w:rPr>
          <w:spacing w:val="-13"/>
        </w:rPr>
        <w:t xml:space="preserve"> </w:t>
      </w:r>
      <w:r>
        <w:t>platně</w:t>
      </w:r>
      <w:r>
        <w:rPr>
          <w:spacing w:val="-11"/>
        </w:rPr>
        <w:t xml:space="preserve"> </w:t>
      </w:r>
      <w:r>
        <w:t>činit pouze dodatkem smlouvy v písemné formě. Dodatky budou číslovány vzestupně nepřerušenou číselnou řadou a v tomto pořadí budou vykládány.</w:t>
      </w:r>
    </w:p>
    <w:p w14:paraId="34B3437C" w14:textId="77777777" w:rsidR="000B75BB" w:rsidRDefault="00923425">
      <w:pPr>
        <w:pStyle w:val="Odstavecseseznamem"/>
        <w:numPr>
          <w:ilvl w:val="0"/>
          <w:numId w:val="28"/>
        </w:numPr>
        <w:tabs>
          <w:tab w:val="left" w:pos="593"/>
          <w:tab w:val="left" w:pos="595"/>
        </w:tabs>
        <w:spacing w:before="119"/>
        <w:ind w:right="136"/>
        <w:jc w:val="both"/>
      </w:pPr>
      <w:r>
        <w:t>Tato</w:t>
      </w:r>
      <w:r>
        <w:rPr>
          <w:spacing w:val="27"/>
        </w:rPr>
        <w:t xml:space="preserve"> </w:t>
      </w:r>
      <w:r>
        <w:t>smlouva</w:t>
      </w:r>
      <w:r>
        <w:rPr>
          <w:spacing w:val="27"/>
        </w:rPr>
        <w:t xml:space="preserve"> </w:t>
      </w:r>
      <w:r>
        <w:t>nabývá</w:t>
      </w:r>
      <w:r>
        <w:rPr>
          <w:spacing w:val="27"/>
        </w:rPr>
        <w:t xml:space="preserve"> </w:t>
      </w:r>
      <w:r>
        <w:t>platnosti</w:t>
      </w:r>
      <w:r>
        <w:rPr>
          <w:spacing w:val="26"/>
        </w:rPr>
        <w:t xml:space="preserve"> </w:t>
      </w:r>
      <w:r>
        <w:t>okamžikem</w:t>
      </w:r>
      <w:r>
        <w:rPr>
          <w:spacing w:val="26"/>
        </w:rPr>
        <w:t xml:space="preserve"> </w:t>
      </w:r>
      <w:r>
        <w:t>jejího</w:t>
      </w:r>
      <w:r>
        <w:rPr>
          <w:spacing w:val="27"/>
        </w:rPr>
        <w:t xml:space="preserve"> </w:t>
      </w:r>
      <w:r>
        <w:t>podepsání</w:t>
      </w:r>
      <w:r>
        <w:rPr>
          <w:spacing w:val="23"/>
        </w:rPr>
        <w:t xml:space="preserve"> </w:t>
      </w:r>
      <w:r>
        <w:t>poslední</w:t>
      </w:r>
      <w:r>
        <w:rPr>
          <w:spacing w:val="26"/>
        </w:rPr>
        <w:t xml:space="preserve"> </w:t>
      </w:r>
      <w:r>
        <w:t>ze</w:t>
      </w:r>
      <w:r>
        <w:rPr>
          <w:spacing w:val="27"/>
        </w:rPr>
        <w:t xml:space="preserve"> </w:t>
      </w:r>
      <w:r>
        <w:t>smluvních</w:t>
      </w:r>
      <w:r>
        <w:rPr>
          <w:spacing w:val="27"/>
        </w:rPr>
        <w:t xml:space="preserve"> </w:t>
      </w:r>
      <w:r>
        <w:t>stran a</w:t>
      </w:r>
      <w:r>
        <w:rPr>
          <w:spacing w:val="-1"/>
        </w:rPr>
        <w:t xml:space="preserve"> </w:t>
      </w:r>
      <w:r>
        <w:t>účinnosti dnem jejího uveřejnění v registru smluv. Smluvní strany berou na vědomí, že nebude-li</w:t>
      </w:r>
      <w:r>
        <w:rPr>
          <w:spacing w:val="-13"/>
        </w:rPr>
        <w:t xml:space="preserve"> </w:t>
      </w:r>
      <w:r>
        <w:t>smlouva</w:t>
      </w:r>
      <w:r>
        <w:rPr>
          <w:spacing w:val="-12"/>
        </w:rPr>
        <w:t xml:space="preserve"> </w:t>
      </w:r>
      <w:r>
        <w:t>zveřejněna</w:t>
      </w:r>
      <w:r>
        <w:rPr>
          <w:spacing w:val="-13"/>
        </w:rPr>
        <w:t xml:space="preserve"> </w:t>
      </w:r>
      <w:r>
        <w:t>do</w:t>
      </w:r>
      <w:r>
        <w:rPr>
          <w:spacing w:val="-15"/>
        </w:rPr>
        <w:t xml:space="preserve"> </w:t>
      </w:r>
      <w:r>
        <w:t>3</w:t>
      </w:r>
      <w:r>
        <w:rPr>
          <w:spacing w:val="-15"/>
        </w:rPr>
        <w:t xml:space="preserve"> </w:t>
      </w:r>
      <w:r>
        <w:t>měsíců</w:t>
      </w:r>
      <w:r>
        <w:rPr>
          <w:spacing w:val="-12"/>
        </w:rPr>
        <w:t xml:space="preserve"> </w:t>
      </w:r>
      <w:r>
        <w:t>od</w:t>
      </w:r>
      <w:r>
        <w:rPr>
          <w:spacing w:val="-15"/>
        </w:rPr>
        <w:t xml:space="preserve"> </w:t>
      </w:r>
      <w:r>
        <w:t>jejího</w:t>
      </w:r>
      <w:r>
        <w:rPr>
          <w:spacing w:val="-10"/>
        </w:rPr>
        <w:t xml:space="preserve"> </w:t>
      </w:r>
      <w:r>
        <w:t>uzavření,</w:t>
      </w:r>
      <w:r>
        <w:rPr>
          <w:spacing w:val="-11"/>
        </w:rPr>
        <w:t xml:space="preserve"> </w:t>
      </w:r>
      <w:r>
        <w:t>je</w:t>
      </w:r>
      <w:r>
        <w:rPr>
          <w:spacing w:val="-15"/>
        </w:rPr>
        <w:t xml:space="preserve"> </w:t>
      </w:r>
      <w:r>
        <w:t>následujícím</w:t>
      </w:r>
      <w:r>
        <w:rPr>
          <w:spacing w:val="-11"/>
        </w:rPr>
        <w:t xml:space="preserve"> </w:t>
      </w:r>
      <w:r>
        <w:t>dnem</w:t>
      </w:r>
      <w:r>
        <w:rPr>
          <w:spacing w:val="-14"/>
        </w:rPr>
        <w:t xml:space="preserve"> </w:t>
      </w:r>
      <w:r>
        <w:t>zrušena od počátku. Uveřejnění smlouvy v registru smluv zajistí objednatel. Smluvní strany prohlašují, že souhlasí s</w:t>
      </w:r>
      <w:r>
        <w:rPr>
          <w:spacing w:val="-3"/>
        </w:rPr>
        <w:t xml:space="preserve"> </w:t>
      </w:r>
      <w:r>
        <w:t>uveřejněním celého textu smlouvy, vyjma údajů</w:t>
      </w:r>
      <w:r>
        <w:rPr>
          <w:spacing w:val="-1"/>
        </w:rPr>
        <w:t xml:space="preserve"> </w:t>
      </w:r>
      <w:r>
        <w:t>chráněných podle právní úpravy ochrany osobních údajů.</w:t>
      </w:r>
    </w:p>
    <w:p w14:paraId="5C30BFD1" w14:textId="0EA6A269" w:rsidR="000B75BB" w:rsidRDefault="00923425">
      <w:pPr>
        <w:pStyle w:val="Odstavecseseznamem"/>
        <w:numPr>
          <w:ilvl w:val="0"/>
          <w:numId w:val="28"/>
        </w:numPr>
        <w:tabs>
          <w:tab w:val="left" w:pos="593"/>
          <w:tab w:val="left" w:pos="595"/>
        </w:tabs>
        <w:spacing w:before="122"/>
        <w:ind w:right="138"/>
        <w:jc w:val="both"/>
      </w:pPr>
      <w:r>
        <w:t>Smluvní</w:t>
      </w:r>
      <w:r>
        <w:rPr>
          <w:spacing w:val="-16"/>
        </w:rPr>
        <w:t xml:space="preserve"> </w:t>
      </w:r>
      <w:r>
        <w:t>strany</w:t>
      </w:r>
      <w:r>
        <w:rPr>
          <w:spacing w:val="-15"/>
        </w:rPr>
        <w:t xml:space="preserve"> </w:t>
      </w:r>
      <w:r>
        <w:t>uzavírají</w:t>
      </w:r>
      <w:r>
        <w:rPr>
          <w:spacing w:val="-15"/>
        </w:rPr>
        <w:t xml:space="preserve"> </w:t>
      </w:r>
      <w:r>
        <w:t>tuto</w:t>
      </w:r>
      <w:r>
        <w:rPr>
          <w:spacing w:val="-16"/>
        </w:rPr>
        <w:t xml:space="preserve"> </w:t>
      </w:r>
      <w:r>
        <w:t>smlouvu</w:t>
      </w:r>
      <w:r>
        <w:rPr>
          <w:spacing w:val="-14"/>
        </w:rPr>
        <w:t xml:space="preserve"> </w:t>
      </w:r>
      <w:r>
        <w:t>v</w:t>
      </w:r>
      <w:r>
        <w:rPr>
          <w:spacing w:val="-15"/>
        </w:rPr>
        <w:t xml:space="preserve"> </w:t>
      </w:r>
      <w:r>
        <w:t>souladu</w:t>
      </w:r>
      <w:r>
        <w:rPr>
          <w:spacing w:val="-14"/>
        </w:rPr>
        <w:t xml:space="preserve"> </w:t>
      </w:r>
      <w:r>
        <w:t>s</w:t>
      </w:r>
      <w:r>
        <w:rPr>
          <w:spacing w:val="-16"/>
        </w:rPr>
        <w:t xml:space="preserve"> </w:t>
      </w:r>
      <w:r>
        <w:t>Nařízením</w:t>
      </w:r>
      <w:r>
        <w:rPr>
          <w:spacing w:val="-12"/>
        </w:rPr>
        <w:t xml:space="preserve"> </w:t>
      </w:r>
      <w:r>
        <w:t>Evropského</w:t>
      </w:r>
      <w:r>
        <w:rPr>
          <w:spacing w:val="-14"/>
        </w:rPr>
        <w:t xml:space="preserve"> </w:t>
      </w:r>
      <w:r>
        <w:t>parlamentu</w:t>
      </w:r>
      <w:r>
        <w:rPr>
          <w:spacing w:val="-16"/>
        </w:rPr>
        <w:t xml:space="preserve"> </w:t>
      </w:r>
      <w:r>
        <w:t>a</w:t>
      </w:r>
      <w:r>
        <w:rPr>
          <w:spacing w:val="-15"/>
        </w:rPr>
        <w:t xml:space="preserve"> </w:t>
      </w:r>
      <w:r>
        <w:t>Rady (EU) 2016/679 ze dne 27. dubna 2016 o ochraně fyzických osob v souvislosti se zpracováním</w:t>
      </w:r>
      <w:r>
        <w:rPr>
          <w:spacing w:val="-16"/>
        </w:rPr>
        <w:t xml:space="preserve"> </w:t>
      </w:r>
      <w:r>
        <w:t>osobních</w:t>
      </w:r>
      <w:r>
        <w:rPr>
          <w:spacing w:val="-15"/>
        </w:rPr>
        <w:t xml:space="preserve"> </w:t>
      </w:r>
      <w:r>
        <w:t>údajů</w:t>
      </w:r>
      <w:r>
        <w:rPr>
          <w:spacing w:val="-15"/>
        </w:rPr>
        <w:t xml:space="preserve"> </w:t>
      </w:r>
      <w:r>
        <w:t>a</w:t>
      </w:r>
      <w:r>
        <w:rPr>
          <w:spacing w:val="-15"/>
        </w:rPr>
        <w:t xml:space="preserve"> </w:t>
      </w:r>
      <w:r>
        <w:t>o</w:t>
      </w:r>
      <w:r>
        <w:rPr>
          <w:spacing w:val="-15"/>
        </w:rPr>
        <w:t xml:space="preserve"> </w:t>
      </w:r>
      <w:r>
        <w:t>volném</w:t>
      </w:r>
      <w:r>
        <w:rPr>
          <w:spacing w:val="-13"/>
        </w:rPr>
        <w:t xml:space="preserve"> </w:t>
      </w:r>
      <w:r>
        <w:t>pohybu</w:t>
      </w:r>
      <w:r>
        <w:rPr>
          <w:spacing w:val="-14"/>
        </w:rPr>
        <w:t xml:space="preserve"> </w:t>
      </w:r>
      <w:r>
        <w:t>těchto</w:t>
      </w:r>
      <w:r>
        <w:rPr>
          <w:spacing w:val="-14"/>
        </w:rPr>
        <w:t xml:space="preserve"> </w:t>
      </w:r>
      <w:r>
        <w:t>údajů</w:t>
      </w:r>
      <w:r>
        <w:rPr>
          <w:spacing w:val="-16"/>
        </w:rPr>
        <w:t xml:space="preserve"> </w:t>
      </w:r>
      <w:r>
        <w:t>a</w:t>
      </w:r>
      <w:r>
        <w:rPr>
          <w:spacing w:val="-14"/>
        </w:rPr>
        <w:t xml:space="preserve"> </w:t>
      </w:r>
      <w:r>
        <w:t>o</w:t>
      </w:r>
      <w:r>
        <w:rPr>
          <w:spacing w:val="-16"/>
        </w:rPr>
        <w:t xml:space="preserve"> </w:t>
      </w:r>
      <w:r>
        <w:t>zrušení</w:t>
      </w:r>
      <w:r>
        <w:rPr>
          <w:spacing w:val="-15"/>
        </w:rPr>
        <w:t xml:space="preserve"> </w:t>
      </w:r>
      <w:r>
        <w:t>směrnice</w:t>
      </w:r>
      <w:r>
        <w:rPr>
          <w:spacing w:val="-15"/>
        </w:rPr>
        <w:t xml:space="preserve"> </w:t>
      </w:r>
      <w:r>
        <w:t>95/46/ES (obecné nařízení</w:t>
      </w:r>
      <w:r>
        <w:rPr>
          <w:spacing w:val="-3"/>
        </w:rPr>
        <w:t xml:space="preserve"> </w:t>
      </w:r>
      <w:r>
        <w:t>o ochraně osobních údajů). Osobní</w:t>
      </w:r>
      <w:r>
        <w:rPr>
          <w:spacing w:val="-3"/>
        </w:rPr>
        <w:t xml:space="preserve"> </w:t>
      </w:r>
      <w:r>
        <w:t>údaje uvedené v</w:t>
      </w:r>
      <w:r>
        <w:rPr>
          <w:spacing w:val="-2"/>
        </w:rPr>
        <w:t xml:space="preserve"> </w:t>
      </w:r>
      <w:r>
        <w:t>této smlouvě, budou použity výhradně pro účely plnění této smlouvy nebo při plnění zákonem stanovených povinností</w:t>
      </w:r>
      <w:r w:rsidR="00D17950">
        <w:t>.</w:t>
      </w:r>
    </w:p>
    <w:p w14:paraId="70AE109B" w14:textId="77777777" w:rsidR="000B75BB" w:rsidRDefault="00923425">
      <w:pPr>
        <w:pStyle w:val="Odstavecseseznamem"/>
        <w:numPr>
          <w:ilvl w:val="0"/>
          <w:numId w:val="28"/>
        </w:numPr>
        <w:tabs>
          <w:tab w:val="left" w:pos="593"/>
          <w:tab w:val="left" w:pos="595"/>
        </w:tabs>
        <w:spacing w:before="119"/>
        <w:ind w:right="139"/>
        <w:jc w:val="both"/>
      </w:pPr>
      <w:r>
        <w:t>Smluvní</w:t>
      </w:r>
      <w:r>
        <w:rPr>
          <w:spacing w:val="40"/>
        </w:rPr>
        <w:t xml:space="preserve"> </w:t>
      </w:r>
      <w:r>
        <w:t>strany</w:t>
      </w:r>
      <w:r>
        <w:rPr>
          <w:spacing w:val="40"/>
        </w:rPr>
        <w:t xml:space="preserve"> </w:t>
      </w:r>
      <w:r>
        <w:t>stvrzují,</w:t>
      </w:r>
      <w:r>
        <w:rPr>
          <w:spacing w:val="40"/>
        </w:rPr>
        <w:t xml:space="preserve"> </w:t>
      </w:r>
      <w:r>
        <w:t>že</w:t>
      </w:r>
      <w:r>
        <w:rPr>
          <w:spacing w:val="40"/>
        </w:rPr>
        <w:t xml:space="preserve"> </w:t>
      </w:r>
      <w:r>
        <w:t>si</w:t>
      </w:r>
      <w:r>
        <w:rPr>
          <w:spacing w:val="40"/>
        </w:rPr>
        <w:t xml:space="preserve"> </w:t>
      </w:r>
      <w:r>
        <w:t>smlouvu</w:t>
      </w:r>
      <w:r>
        <w:rPr>
          <w:spacing w:val="40"/>
        </w:rPr>
        <w:t xml:space="preserve"> </w:t>
      </w:r>
      <w:r>
        <w:t>přečetly,</w:t>
      </w:r>
      <w:r>
        <w:rPr>
          <w:spacing w:val="40"/>
        </w:rPr>
        <w:t xml:space="preserve"> </w:t>
      </w:r>
      <w:r>
        <w:t>její</w:t>
      </w:r>
      <w:r>
        <w:rPr>
          <w:spacing w:val="40"/>
        </w:rPr>
        <w:t xml:space="preserve"> </w:t>
      </w:r>
      <w:r>
        <w:t>obsah,</w:t>
      </w:r>
      <w:r>
        <w:rPr>
          <w:spacing w:val="40"/>
        </w:rPr>
        <w:t xml:space="preserve"> </w:t>
      </w:r>
      <w:r>
        <w:t>včetně</w:t>
      </w:r>
      <w:r>
        <w:rPr>
          <w:spacing w:val="40"/>
        </w:rPr>
        <w:t xml:space="preserve"> </w:t>
      </w:r>
      <w:r>
        <w:t>obsahu</w:t>
      </w:r>
      <w:r>
        <w:rPr>
          <w:spacing w:val="40"/>
        </w:rPr>
        <w:t xml:space="preserve"> </w:t>
      </w:r>
      <w:r>
        <w:t>příloh,</w:t>
      </w:r>
      <w:r>
        <w:rPr>
          <w:spacing w:val="40"/>
        </w:rPr>
        <w:t xml:space="preserve"> </w:t>
      </w:r>
      <w:r>
        <w:t>znají a</w:t>
      </w:r>
      <w:r>
        <w:rPr>
          <w:spacing w:val="-2"/>
        </w:rPr>
        <w:t xml:space="preserve"> </w:t>
      </w:r>
      <w:r>
        <w:t>souhlasí s</w:t>
      </w:r>
      <w:r>
        <w:rPr>
          <w:spacing w:val="-1"/>
        </w:rPr>
        <w:t xml:space="preserve"> </w:t>
      </w:r>
      <w:r>
        <w:t>ním. Smluvní strany prohlašují, že se smlouvou cítí být vázány, že ustanovení smlouvy</w:t>
      </w:r>
      <w:r>
        <w:rPr>
          <w:spacing w:val="-16"/>
        </w:rPr>
        <w:t xml:space="preserve"> </w:t>
      </w:r>
      <w:r>
        <w:t>jim</w:t>
      </w:r>
      <w:r>
        <w:rPr>
          <w:spacing w:val="-15"/>
        </w:rPr>
        <w:t xml:space="preserve"> </w:t>
      </w:r>
      <w:r>
        <w:t>jsou</w:t>
      </w:r>
      <w:r>
        <w:rPr>
          <w:spacing w:val="-15"/>
        </w:rPr>
        <w:t xml:space="preserve"> </w:t>
      </w:r>
      <w:r>
        <w:t>jasná</w:t>
      </w:r>
      <w:r>
        <w:rPr>
          <w:spacing w:val="-16"/>
        </w:rPr>
        <w:t xml:space="preserve"> </w:t>
      </w:r>
      <w:r>
        <w:t>a</w:t>
      </w:r>
      <w:r>
        <w:rPr>
          <w:spacing w:val="-15"/>
        </w:rPr>
        <w:t xml:space="preserve"> </w:t>
      </w:r>
      <w:r>
        <w:t>že</w:t>
      </w:r>
      <w:r>
        <w:rPr>
          <w:spacing w:val="-15"/>
        </w:rPr>
        <w:t xml:space="preserve"> </w:t>
      </w:r>
      <w:r>
        <w:t>tato</w:t>
      </w:r>
      <w:r>
        <w:rPr>
          <w:spacing w:val="-14"/>
        </w:rPr>
        <w:t xml:space="preserve"> </w:t>
      </w:r>
      <w:r>
        <w:t>byla</w:t>
      </w:r>
      <w:r>
        <w:rPr>
          <w:spacing w:val="-14"/>
        </w:rPr>
        <w:t xml:space="preserve"> </w:t>
      </w:r>
      <w:r>
        <w:t>uzavřena</w:t>
      </w:r>
      <w:r>
        <w:rPr>
          <w:spacing w:val="-14"/>
        </w:rPr>
        <w:t xml:space="preserve"> </w:t>
      </w:r>
      <w:r>
        <w:t>určitě,</w:t>
      </w:r>
      <w:r>
        <w:rPr>
          <w:spacing w:val="-13"/>
        </w:rPr>
        <w:t xml:space="preserve"> </w:t>
      </w:r>
      <w:r>
        <w:t>vážně</w:t>
      </w:r>
      <w:r>
        <w:rPr>
          <w:spacing w:val="-14"/>
        </w:rPr>
        <w:t xml:space="preserve"> </w:t>
      </w:r>
      <w:r>
        <w:t>a</w:t>
      </w:r>
      <w:r>
        <w:rPr>
          <w:spacing w:val="-14"/>
        </w:rPr>
        <w:t xml:space="preserve"> </w:t>
      </w:r>
      <w:r>
        <w:t>srozumitelně,</w:t>
      </w:r>
      <w:r>
        <w:rPr>
          <w:spacing w:val="-12"/>
        </w:rPr>
        <w:t xml:space="preserve"> </w:t>
      </w:r>
      <w:r>
        <w:t>na</w:t>
      </w:r>
      <w:r>
        <w:rPr>
          <w:spacing w:val="-16"/>
        </w:rPr>
        <w:t xml:space="preserve"> </w:t>
      </w:r>
      <w:r>
        <w:t>základě</w:t>
      </w:r>
      <w:r>
        <w:rPr>
          <w:spacing w:val="-15"/>
        </w:rPr>
        <w:t xml:space="preserve"> </w:t>
      </w:r>
      <w:r>
        <w:t>jejich pravé a svobodné vůle, nikoli za nápadně nevýhodných podmínek nebo v tísni, na důkaz čehož připojují níže své podpisy.</w:t>
      </w:r>
    </w:p>
    <w:p w14:paraId="60C00D22" w14:textId="77777777" w:rsidR="000B75BB" w:rsidRDefault="000B75BB">
      <w:pPr>
        <w:pStyle w:val="Zkladntext"/>
        <w:spacing w:before="241"/>
        <w:ind w:left="0" w:firstLine="0"/>
        <w:jc w:val="left"/>
      </w:pPr>
    </w:p>
    <w:p w14:paraId="42C4B0E3" w14:textId="77777777" w:rsidR="000B75BB" w:rsidRDefault="00923425">
      <w:pPr>
        <w:pStyle w:val="Zkladntext"/>
        <w:tabs>
          <w:tab w:val="left" w:pos="5024"/>
        </w:tabs>
        <w:spacing w:before="0"/>
        <w:ind w:left="17" w:firstLine="0"/>
        <w:jc w:val="center"/>
      </w:pPr>
      <w:r>
        <w:t>Za</w:t>
      </w:r>
      <w:r>
        <w:rPr>
          <w:spacing w:val="-1"/>
        </w:rPr>
        <w:t xml:space="preserve"> </w:t>
      </w:r>
      <w:r>
        <w:rPr>
          <w:spacing w:val="-2"/>
        </w:rPr>
        <w:t>objednatele:</w:t>
      </w:r>
      <w:r>
        <w:tab/>
        <w:t>Za</w:t>
      </w:r>
      <w:r>
        <w:rPr>
          <w:spacing w:val="-3"/>
        </w:rPr>
        <w:t xml:space="preserve"> </w:t>
      </w:r>
      <w:r>
        <w:rPr>
          <w:spacing w:val="-2"/>
        </w:rPr>
        <w:t>zhotovitele:</w:t>
      </w:r>
    </w:p>
    <w:p w14:paraId="0EC2BEA6" w14:textId="77777777" w:rsidR="000B75BB" w:rsidRDefault="000B75BB">
      <w:pPr>
        <w:pStyle w:val="Zkladntext"/>
        <w:spacing w:before="0"/>
        <w:ind w:left="0" w:firstLine="0"/>
        <w:jc w:val="left"/>
        <w:rPr>
          <w:sz w:val="20"/>
        </w:rPr>
      </w:pPr>
    </w:p>
    <w:p w14:paraId="60189309" w14:textId="77777777" w:rsidR="000B75BB" w:rsidRDefault="000B75BB">
      <w:pPr>
        <w:pStyle w:val="Zkladntext"/>
        <w:spacing w:before="0"/>
        <w:ind w:left="0" w:firstLine="0"/>
        <w:jc w:val="left"/>
        <w:rPr>
          <w:sz w:val="20"/>
        </w:rPr>
      </w:pPr>
    </w:p>
    <w:p w14:paraId="29CDAAF8" w14:textId="77777777" w:rsidR="000B75BB" w:rsidRDefault="000B75BB">
      <w:pPr>
        <w:pStyle w:val="Zkladntext"/>
        <w:spacing w:before="0"/>
        <w:ind w:left="0" w:firstLine="0"/>
        <w:jc w:val="left"/>
        <w:rPr>
          <w:sz w:val="20"/>
        </w:rPr>
      </w:pPr>
    </w:p>
    <w:p w14:paraId="5224B8BF" w14:textId="77777777" w:rsidR="000B75BB" w:rsidRDefault="000B75BB">
      <w:pPr>
        <w:pStyle w:val="Zkladntext"/>
        <w:spacing w:before="0"/>
        <w:ind w:left="0" w:firstLine="0"/>
        <w:jc w:val="left"/>
        <w:rPr>
          <w:sz w:val="20"/>
        </w:rPr>
      </w:pPr>
    </w:p>
    <w:p w14:paraId="65D04A41" w14:textId="77777777" w:rsidR="000B75BB" w:rsidRDefault="000B75BB">
      <w:pPr>
        <w:pStyle w:val="Zkladntext"/>
        <w:spacing w:before="0"/>
        <w:ind w:left="0" w:firstLine="0"/>
        <w:jc w:val="left"/>
        <w:rPr>
          <w:sz w:val="20"/>
        </w:rPr>
      </w:pPr>
    </w:p>
    <w:p w14:paraId="02BD9BC6" w14:textId="77777777" w:rsidR="000B75BB" w:rsidRDefault="00923425">
      <w:pPr>
        <w:pStyle w:val="Zkladntext"/>
        <w:spacing w:before="103"/>
        <w:ind w:left="0" w:firstLine="0"/>
        <w:jc w:val="left"/>
        <w:rPr>
          <w:sz w:val="20"/>
        </w:rPr>
      </w:pPr>
      <w:r>
        <w:rPr>
          <w:noProof/>
          <w:sz w:val="20"/>
        </w:rPr>
        <mc:AlternateContent>
          <mc:Choice Requires="wps">
            <w:drawing>
              <wp:anchor distT="0" distB="0" distL="0" distR="0" simplePos="0" relativeHeight="487589376" behindDoc="1" locked="0" layoutInCell="1" allowOverlap="1" wp14:anchorId="560C2D7B" wp14:editId="2C39A426">
                <wp:simplePos x="0" y="0"/>
                <wp:positionH relativeFrom="page">
                  <wp:posOffset>1251508</wp:posOffset>
                </wp:positionH>
                <wp:positionV relativeFrom="paragraph">
                  <wp:posOffset>227229</wp:posOffset>
                </wp:positionV>
                <wp:extent cx="19431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270"/>
                        </a:xfrm>
                        <a:custGeom>
                          <a:avLst/>
                          <a:gdLst/>
                          <a:ahLst/>
                          <a:cxnLst/>
                          <a:rect l="l" t="t" r="r" b="b"/>
                          <a:pathLst>
                            <a:path w="1943100">
                              <a:moveTo>
                                <a:pt x="0" y="0"/>
                              </a:moveTo>
                              <a:lnTo>
                                <a:pt x="194305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B44913" id="Graphic 7" o:spid="_x0000_s1026" style="position:absolute;margin-left:98.55pt;margin-top:17.9pt;width:153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1943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bpjJgIAAH8EAAAOAAAAZHJzL2Uyb0RvYy54bWysVMFu2zAMvQ/YPwi6L3aSdcmMOMXQoMWA&#10;oivQFDsrshwbk0VNVGLn70fJdpJ2t2E+CJT4RPLxUV7ddo1mR+WwBpPz6STlTBkJRW32OX/d3n9a&#10;coZemEJoMCrnJ4X8dv3xw6q1mZpBBbpQjlEQg1lrc155b7MkQVmpRuAErDLkLME1wtPW7ZPCiZai&#10;NzqZpemXpAVXWAdSIdLppnfydYxflkr6H2WJyjOdc6rNx9XFdRfWZL0S2d4JW9VyKEP8QxWNqA0l&#10;PYfaCC/YwdV/hWpq6QCh9BMJTQJlWUsVORCbafqOzUslrIpcqDloz23C/xdWPh2fHauLnC84M6Ih&#10;iR6GbixCc1qLGWFe7LML9NA+gvyF5EjeeMIGB0xXuiZgiRzrYqdP506rzjNJh9Ovn+fTlASR5JvO&#10;FlGIRGTjXXlA/6AgxhHHR/S9TsVoiWq0ZGdG05HaQWcddfackc6OM9J51+tshQ/3QnHBZO2lkHDW&#10;wFFtIXr9u8qptItXm2tUoJLe3HA2siRsjyAjpKFe9UZMTfY1OW1CFcvlfB7HB0HXxX2tdagC3X53&#10;px07ijC88Qs8KMIbmHXoNwKrHhddA0ybQademiDSDooTCd6SxjnH3wfhFGf6u6GRCs9jNNxo7EbD&#10;eX0H8RHFBlHObfdTOMtC+px7UvYJxoEV2ShaoH7GhpsGvh08lHVQNM5QX9GwoSmPBIcXGZ7R9T6i&#10;Lv+N9R8AAAD//wMAUEsDBBQABgAIAAAAIQDH+PMC3wAAAAkBAAAPAAAAZHJzL2Rvd25yZXYueG1s&#10;TI9RS8NAEITfBf/DsYIvpb2rJWkbcykiFrSgYOMP2ObWJJi7C7lrG/31bp/0cWY/ZmfyzWg7caIh&#10;tN5pmM8UCHKVN62rNXyU2+kKRIjoDHbekYZvCrAprq9yzIw/u3c67WMtOMSFDDU0MfaZlKFqyGKY&#10;+Z4c3z79YDGyHGppBjxzuO3knVKptNg6/tBgT48NVV/7o9WQ7N4m9LIqf7ZlWq+fJ0/YxNed1rc3&#10;48M9iEhj/IPhUp+rQ8GdDv7oTBAd6/VyzqiGRcITGEjUgo0DG6kCWeTy/4LiFwAA//8DAFBLAQIt&#10;ABQABgAIAAAAIQC2gziS/gAAAOEBAAATAAAAAAAAAAAAAAAAAAAAAABbQ29udGVudF9UeXBlc10u&#10;eG1sUEsBAi0AFAAGAAgAAAAhADj9If/WAAAAlAEAAAsAAAAAAAAAAAAAAAAALwEAAF9yZWxzLy5y&#10;ZWxzUEsBAi0AFAAGAAgAAAAhAKkBumMmAgAAfwQAAA4AAAAAAAAAAAAAAAAALgIAAGRycy9lMm9E&#10;b2MueG1sUEsBAi0AFAAGAAgAAAAhAMf48wLfAAAACQEAAA8AAAAAAAAAAAAAAAAAgAQAAGRycy9k&#10;b3ducmV2LnhtbFBLBQYAAAAABAAEAPMAAACMBQAAAAA=&#10;" path="m,l1943055,e" filled="f" strokeweight=".24536mm">
                <v:path arrowok="t"/>
                <w10:wrap type="topAndBottom" anchorx="page"/>
              </v:shape>
            </w:pict>
          </mc:Fallback>
        </mc:AlternateContent>
      </w:r>
      <w:r>
        <w:rPr>
          <w:noProof/>
          <w:sz w:val="20"/>
        </w:rPr>
        <mc:AlternateContent>
          <mc:Choice Requires="wps">
            <w:drawing>
              <wp:anchor distT="0" distB="0" distL="0" distR="0" simplePos="0" relativeHeight="487589888" behindDoc="1" locked="0" layoutInCell="1" allowOverlap="1" wp14:anchorId="3A5AFED3" wp14:editId="4FEEC742">
                <wp:simplePos x="0" y="0"/>
                <wp:positionH relativeFrom="page">
                  <wp:posOffset>4403725</wp:posOffset>
                </wp:positionH>
                <wp:positionV relativeFrom="paragraph">
                  <wp:posOffset>227229</wp:posOffset>
                </wp:positionV>
                <wp:extent cx="194373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735" cy="1270"/>
                        </a:xfrm>
                        <a:custGeom>
                          <a:avLst/>
                          <a:gdLst/>
                          <a:ahLst/>
                          <a:cxnLst/>
                          <a:rect l="l" t="t" r="r" b="b"/>
                          <a:pathLst>
                            <a:path w="1943735">
                              <a:moveTo>
                                <a:pt x="0" y="0"/>
                              </a:moveTo>
                              <a:lnTo>
                                <a:pt x="194310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74D767" id="Graphic 8" o:spid="_x0000_s1026" style="position:absolute;margin-left:346.75pt;margin-top:17.9pt;width:153.0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943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IRJgIAAH8EAAAOAAAAZHJzL2Uyb0RvYy54bWysVE1v2zAMvQ/YfxB0X5yPrc2MOMXQoMWA&#10;oivQFDsrshwLk0VNUmL334+U7STtbsN8ECjxieTjo7y66RrDjsoHDbbgs8mUM2UllNruC/6yvfu0&#10;5CxEYUthwKqCv6rAb9YfP6xal6s51GBK5RkGsSFvXcHrGF2eZUHWqhFhAk5ZdFbgGxFx6/dZ6UWL&#10;0RuTzafTq6wFXzoPUoWAp5veydcpflUpGX9UVVCRmYJjbTGtPq07WrP1SuR7L1yt5VCG+IcqGqEt&#10;Jj2F2ogo2MHrv0I1WnoIUMWJhCaDqtJSJQ7IZjZ9x+a5Fk4lLtic4E5tCv8vrHw8Pnmmy4KjUFY0&#10;KNH90I0lNad1IUfMs3vyRC+4B5C/AjqyNx7ahAHTVb4hLJJjXer066nTqotM4uHs6+fF9eILZxJ9&#10;s/l1EiIT+XhXHkK8V5DiiONDiL1O5WiJerRkZ0fTo9qks0k6R85QZ88Z6rzrdXYi0j0qjkzWnguh&#10;swaOagvJG99VjqWdvcZeoojKbHrF2cgSsT0CDUqDveqNlBrtS3LGUhXL5WKRxieA0eWdNoaqCH6/&#10;uzWeHQUNb/qIB0Z4A3M+xI0IdY9LrgFm7KBTLw2JtIPyFQVvUeOCh98H4RVn5rvFkaLnMRp+NHaj&#10;4aO5hfSIUoMw57b7KbxjlL7gEZV9hHFgRT6KRtRPWLpp4dshQqVJ0TRDfUXDBqc8ERxeJD2jy31C&#10;nf8b6z8AAAD//wMAUEsDBBQABgAIAAAAIQAmPcpp2wAAAAkBAAAPAAAAZHJzL2Rvd25yZXYueG1s&#10;TI/BSsQwEIbvgu8QRvDmploaTG26iCAKnnb1AbLJ2JQ2SWnSbfftHU96nJmPf76/2W9+ZGecUx+D&#10;gvtdAQyDibYPnYKvz9e7R2Ap62D1GAMquGCCfXt91ejaxjUc8HzMHaOQkGqtwOU81Zwn49DrtIsT&#10;Brp9x9nrTOPccTvrlcL9yB+KQnCv+0AfnJ7wxaEZjotXMFz8wOXSr2/8XQhXfhhXHYxStzfb8xOw&#10;jFv+g+FXn9ShJadTXIJNbFQgZFkRqqCsqAIBUkoB7EQLUQBvG/6/QfsDAAD//wMAUEsBAi0AFAAG&#10;AAgAAAAhALaDOJL+AAAA4QEAABMAAAAAAAAAAAAAAAAAAAAAAFtDb250ZW50X1R5cGVzXS54bWxQ&#10;SwECLQAUAAYACAAAACEAOP0h/9YAAACUAQAACwAAAAAAAAAAAAAAAAAvAQAAX3JlbHMvLnJlbHNQ&#10;SwECLQAUAAYACAAAACEAPa1CESYCAAB/BAAADgAAAAAAAAAAAAAAAAAuAgAAZHJzL2Uyb0RvYy54&#10;bWxQSwECLQAUAAYACAAAACEAJj3KadsAAAAJAQAADwAAAAAAAAAAAAAAAACABAAAZHJzL2Rvd25y&#10;ZXYueG1sUEsFBgAAAAAEAAQA8wAAAIgFAAAAAA==&#10;" path="m,l1943106,e" filled="f" strokeweight=".24536mm">
                <v:path arrowok="t"/>
                <w10:wrap type="topAndBottom" anchorx="page"/>
              </v:shape>
            </w:pict>
          </mc:Fallback>
        </mc:AlternateContent>
      </w:r>
    </w:p>
    <w:p w14:paraId="3F0DAD95" w14:textId="4ADE8F42" w:rsidR="000B75BB" w:rsidRDefault="00D17950">
      <w:pPr>
        <w:pStyle w:val="Zkladntext"/>
        <w:tabs>
          <w:tab w:val="left" w:pos="6531"/>
        </w:tabs>
        <w:spacing w:before="25" w:line="264" w:lineRule="auto"/>
        <w:ind w:left="1977" w:right="1501" w:hanging="1040"/>
        <w:jc w:val="left"/>
      </w:pPr>
      <w:r>
        <w:t xml:space="preserve">     Mgr. Tomáš Libánek</w:t>
      </w:r>
      <w:r w:rsidR="00923425">
        <w:tab/>
      </w:r>
      <w:r w:rsidR="00923425">
        <w:rPr>
          <w:color w:val="FF0000"/>
        </w:rPr>
        <w:t>(bude</w:t>
      </w:r>
      <w:r w:rsidR="00923425">
        <w:rPr>
          <w:color w:val="FF0000"/>
          <w:spacing w:val="-16"/>
        </w:rPr>
        <w:t xml:space="preserve"> </w:t>
      </w:r>
      <w:r w:rsidR="00923425">
        <w:rPr>
          <w:color w:val="FF0000"/>
        </w:rPr>
        <w:t xml:space="preserve">doplněno) </w:t>
      </w:r>
      <w:r>
        <w:rPr>
          <w:spacing w:val="-2"/>
        </w:rPr>
        <w:t>ředitel</w:t>
      </w:r>
    </w:p>
    <w:p w14:paraId="5BE6CEBC" w14:textId="77777777" w:rsidR="000B75BB" w:rsidRDefault="000B75BB">
      <w:pPr>
        <w:rPr>
          <w:i/>
        </w:rPr>
        <w:sectPr w:rsidR="000B75BB">
          <w:pgSz w:w="11910" w:h="16840"/>
          <w:pgMar w:top="620" w:right="1133" w:bottom="440" w:left="1133" w:header="0" w:footer="255" w:gutter="0"/>
          <w:cols w:space="708"/>
        </w:sectPr>
      </w:pPr>
    </w:p>
    <w:p w14:paraId="4095E9B3" w14:textId="77777777" w:rsidR="000B75BB" w:rsidRDefault="00923425">
      <w:pPr>
        <w:pStyle w:val="Nadpis1"/>
        <w:spacing w:before="75" w:line="321" w:lineRule="exact"/>
        <w:ind w:right="867"/>
      </w:pPr>
      <w:r>
        <w:rPr>
          <w:u w:val="single"/>
        </w:rPr>
        <w:lastRenderedPageBreak/>
        <w:t>Obchodní</w:t>
      </w:r>
      <w:r>
        <w:rPr>
          <w:spacing w:val="-5"/>
          <w:u w:val="single"/>
        </w:rPr>
        <w:t xml:space="preserve"> </w:t>
      </w:r>
      <w:r>
        <w:rPr>
          <w:u w:val="single"/>
        </w:rPr>
        <w:t>podmínky</w:t>
      </w:r>
      <w:r>
        <w:rPr>
          <w:spacing w:val="-14"/>
          <w:u w:val="single"/>
        </w:rPr>
        <w:t xml:space="preserve"> </w:t>
      </w:r>
      <w:r>
        <w:rPr>
          <w:u w:val="single"/>
        </w:rPr>
        <w:t>pro</w:t>
      </w:r>
      <w:r>
        <w:rPr>
          <w:spacing w:val="-6"/>
          <w:u w:val="single"/>
        </w:rPr>
        <w:t xml:space="preserve"> </w:t>
      </w:r>
      <w:r>
        <w:rPr>
          <w:u w:val="single"/>
        </w:rPr>
        <w:t>stavební</w:t>
      </w:r>
      <w:r>
        <w:rPr>
          <w:spacing w:val="-4"/>
          <w:u w:val="single"/>
        </w:rPr>
        <w:t xml:space="preserve"> </w:t>
      </w:r>
      <w:r>
        <w:rPr>
          <w:spacing w:val="-2"/>
          <w:u w:val="single"/>
        </w:rPr>
        <w:t>práce</w:t>
      </w:r>
    </w:p>
    <w:p w14:paraId="13EA1991" w14:textId="77777777" w:rsidR="000B75BB" w:rsidRDefault="000B75BB">
      <w:pPr>
        <w:pStyle w:val="Zkladntext"/>
        <w:spacing w:before="0"/>
        <w:ind w:left="0" w:firstLine="0"/>
        <w:jc w:val="left"/>
        <w:rPr>
          <w:b/>
        </w:rPr>
      </w:pPr>
    </w:p>
    <w:p w14:paraId="16E394FD" w14:textId="77777777" w:rsidR="000B75BB" w:rsidRDefault="000B75BB">
      <w:pPr>
        <w:pStyle w:val="Zkladntext"/>
        <w:spacing w:before="110"/>
        <w:ind w:left="0" w:firstLine="0"/>
        <w:jc w:val="left"/>
        <w:rPr>
          <w:b/>
        </w:rPr>
      </w:pPr>
    </w:p>
    <w:p w14:paraId="33D76210" w14:textId="77777777" w:rsidR="000B75BB" w:rsidRDefault="00923425">
      <w:pPr>
        <w:pStyle w:val="Nadpis2"/>
        <w:numPr>
          <w:ilvl w:val="0"/>
          <w:numId w:val="27"/>
        </w:numPr>
        <w:tabs>
          <w:tab w:val="left" w:pos="707"/>
        </w:tabs>
        <w:ind w:left="707" w:hanging="424"/>
        <w:jc w:val="both"/>
        <w:rPr>
          <w:u w:val="none"/>
        </w:rPr>
      </w:pPr>
      <w:r>
        <w:t>Úvodní</w:t>
      </w:r>
      <w:r>
        <w:rPr>
          <w:spacing w:val="-3"/>
        </w:rPr>
        <w:t xml:space="preserve"> </w:t>
      </w:r>
      <w:r>
        <w:rPr>
          <w:spacing w:val="-2"/>
        </w:rPr>
        <w:t>ustanovení</w:t>
      </w:r>
    </w:p>
    <w:p w14:paraId="68D9C378" w14:textId="77777777" w:rsidR="000B75BB" w:rsidRDefault="00923425">
      <w:pPr>
        <w:pStyle w:val="Odstavecseseznamem"/>
        <w:numPr>
          <w:ilvl w:val="0"/>
          <w:numId w:val="26"/>
        </w:numPr>
        <w:tabs>
          <w:tab w:val="left" w:pos="706"/>
          <w:tab w:val="left" w:pos="708"/>
        </w:tabs>
        <w:ind w:right="280"/>
        <w:jc w:val="both"/>
      </w:pPr>
      <w:r>
        <w:t>Kde se v</w:t>
      </w:r>
      <w:r>
        <w:rPr>
          <w:spacing w:val="-3"/>
        </w:rPr>
        <w:t xml:space="preserve"> </w:t>
      </w:r>
      <w:r>
        <w:t>textu těchto obchodních podmínek užívá slovo smlouva, má se jím na mysli smlouva, jejíž součástí jsou tyto obchodní podmínky, není-li výslovně uvedeno, nebo neplyne-li z kontextu ustanovení bez důvodných pochybností jinak.</w:t>
      </w:r>
    </w:p>
    <w:p w14:paraId="052CD3A0" w14:textId="77777777" w:rsidR="000B75BB" w:rsidRDefault="00923425">
      <w:pPr>
        <w:pStyle w:val="Odstavecseseznamem"/>
        <w:numPr>
          <w:ilvl w:val="0"/>
          <w:numId w:val="26"/>
        </w:numPr>
        <w:tabs>
          <w:tab w:val="left" w:pos="706"/>
          <w:tab w:val="left" w:pos="708"/>
        </w:tabs>
        <w:spacing w:before="119"/>
        <w:ind w:right="279"/>
        <w:jc w:val="both"/>
      </w:pPr>
      <w:r>
        <w:t>Tyto obchodní podmínky tvoří nedílnou součást smlouvy a blíže konkretizují, doplňují a vyjasňují práva a povinnosti smluvních stran v</w:t>
      </w:r>
      <w:r>
        <w:rPr>
          <w:spacing w:val="-1"/>
        </w:rPr>
        <w:t xml:space="preserve"> </w:t>
      </w:r>
      <w:r>
        <w:t>souvislosti s</w:t>
      </w:r>
      <w:r>
        <w:rPr>
          <w:spacing w:val="-1"/>
        </w:rPr>
        <w:t xml:space="preserve"> </w:t>
      </w:r>
      <w:r>
        <w:t>prováděním díla. Pojmy zde používané je třeba předně vykládat ve smyslu, v jakém jsou užity ve smlouvě.</w:t>
      </w:r>
    </w:p>
    <w:p w14:paraId="23BF4C5C" w14:textId="77777777" w:rsidR="000B75BB" w:rsidRDefault="00923425">
      <w:pPr>
        <w:pStyle w:val="Odstavecseseznamem"/>
        <w:numPr>
          <w:ilvl w:val="0"/>
          <w:numId w:val="26"/>
        </w:numPr>
        <w:tabs>
          <w:tab w:val="left" w:pos="706"/>
          <w:tab w:val="left" w:pos="708"/>
        </w:tabs>
        <w:spacing w:before="119"/>
        <w:ind w:right="277"/>
        <w:jc w:val="both"/>
      </w:pPr>
      <w:r>
        <w:t>V</w:t>
      </w:r>
      <w:r>
        <w:rPr>
          <w:spacing w:val="-1"/>
        </w:rPr>
        <w:t xml:space="preserve"> </w:t>
      </w:r>
      <w:r>
        <w:t>případě rozporu mezi ustanoveními těchto obchodních podmínek a ujednáními smlouvy, mají výkladovou přednost ujednání smlouvy. Jsou-li součástí smlouvy další přílohy upravující</w:t>
      </w:r>
      <w:r>
        <w:rPr>
          <w:spacing w:val="-1"/>
        </w:rPr>
        <w:t xml:space="preserve"> </w:t>
      </w:r>
      <w:r>
        <w:t>práva a povinnosti smluvních stran</w:t>
      </w:r>
      <w:r>
        <w:rPr>
          <w:spacing w:val="-1"/>
        </w:rPr>
        <w:t xml:space="preserve"> </w:t>
      </w:r>
      <w:r>
        <w:t>(typicky např. dodatečné podmínky vyplývající</w:t>
      </w:r>
      <w:r>
        <w:rPr>
          <w:spacing w:val="-3"/>
        </w:rPr>
        <w:t xml:space="preserve"> </w:t>
      </w:r>
      <w:r>
        <w:t>ze zařazení</w:t>
      </w:r>
      <w:r>
        <w:rPr>
          <w:spacing w:val="-3"/>
        </w:rPr>
        <w:t xml:space="preserve"> </w:t>
      </w:r>
      <w:r>
        <w:t>projektu</w:t>
      </w:r>
      <w:r>
        <w:rPr>
          <w:spacing w:val="-2"/>
        </w:rPr>
        <w:t xml:space="preserve"> </w:t>
      </w:r>
      <w:r>
        <w:t>do</w:t>
      </w:r>
      <w:r>
        <w:rPr>
          <w:spacing w:val="-2"/>
        </w:rPr>
        <w:t xml:space="preserve"> </w:t>
      </w:r>
      <w:r>
        <w:t>dotačního programu),</w:t>
      </w:r>
      <w:r>
        <w:rPr>
          <w:spacing w:val="-3"/>
        </w:rPr>
        <w:t xml:space="preserve"> </w:t>
      </w:r>
      <w:r>
        <w:t>mají</w:t>
      </w:r>
      <w:r>
        <w:rPr>
          <w:spacing w:val="-5"/>
        </w:rPr>
        <w:t xml:space="preserve"> </w:t>
      </w:r>
      <w:r>
        <w:t>jejich</w:t>
      </w:r>
      <w:r>
        <w:rPr>
          <w:spacing w:val="-2"/>
        </w:rPr>
        <w:t xml:space="preserve"> </w:t>
      </w:r>
      <w:r>
        <w:t>ustanovení</w:t>
      </w:r>
      <w:r>
        <w:rPr>
          <w:spacing w:val="-3"/>
        </w:rPr>
        <w:t xml:space="preserve"> </w:t>
      </w:r>
      <w:r>
        <w:t xml:space="preserve">aplikační přednost před ustanoveními těchto obchodních podmínek, nikoli však před ujednáními </w:t>
      </w:r>
      <w:r>
        <w:rPr>
          <w:spacing w:val="-2"/>
        </w:rPr>
        <w:t>smlouvy.</w:t>
      </w:r>
    </w:p>
    <w:p w14:paraId="7CE137D7" w14:textId="77777777" w:rsidR="000B75BB" w:rsidRDefault="00923425">
      <w:pPr>
        <w:pStyle w:val="Odstavecseseznamem"/>
        <w:numPr>
          <w:ilvl w:val="0"/>
          <w:numId w:val="26"/>
        </w:numPr>
        <w:tabs>
          <w:tab w:val="left" w:pos="706"/>
          <w:tab w:val="left" w:pos="708"/>
        </w:tabs>
        <w:spacing w:before="122"/>
        <w:ind w:right="279"/>
        <w:jc w:val="both"/>
      </w:pPr>
      <w:r>
        <w:t>Pojem zadávací řízení je pro účely smlouvy třeba vykládat tak, že zahrnuje i postupy směřující k zadání veřejné zakázky mimo režim zákona č. 134/2016 Sb., o zadávání veřejných zakázek, ve znění pozdějších předpisů (dále též jen „ZZVZ“), např. zadání veřejné zakázky malého rozsahu.</w:t>
      </w:r>
    </w:p>
    <w:p w14:paraId="67282BD0" w14:textId="77777777" w:rsidR="000B75BB" w:rsidRDefault="000B75BB">
      <w:pPr>
        <w:pStyle w:val="Zkladntext"/>
        <w:spacing w:before="0"/>
        <w:ind w:left="0" w:firstLine="0"/>
        <w:jc w:val="left"/>
      </w:pPr>
    </w:p>
    <w:p w14:paraId="0B25BC62" w14:textId="77777777" w:rsidR="000B75BB" w:rsidRDefault="000B75BB">
      <w:pPr>
        <w:pStyle w:val="Zkladntext"/>
        <w:spacing w:before="48"/>
        <w:ind w:left="0" w:firstLine="0"/>
        <w:jc w:val="left"/>
      </w:pPr>
    </w:p>
    <w:p w14:paraId="41B8ABB5" w14:textId="77777777" w:rsidR="000B75BB" w:rsidRDefault="00923425">
      <w:pPr>
        <w:pStyle w:val="Nadpis2"/>
        <w:numPr>
          <w:ilvl w:val="0"/>
          <w:numId w:val="27"/>
        </w:numPr>
        <w:tabs>
          <w:tab w:val="left" w:pos="707"/>
        </w:tabs>
        <w:ind w:left="707" w:hanging="424"/>
        <w:jc w:val="both"/>
        <w:rPr>
          <w:u w:val="none"/>
        </w:rPr>
      </w:pPr>
      <w:r>
        <w:rPr>
          <w:spacing w:val="-2"/>
          <w:u w:val="thick"/>
        </w:rPr>
        <w:t>Staveniště</w:t>
      </w:r>
    </w:p>
    <w:p w14:paraId="64A009C1" w14:textId="77777777" w:rsidR="000B75BB" w:rsidRDefault="00923425">
      <w:pPr>
        <w:pStyle w:val="Odstavecseseznamem"/>
        <w:numPr>
          <w:ilvl w:val="0"/>
          <w:numId w:val="25"/>
        </w:numPr>
        <w:tabs>
          <w:tab w:val="left" w:pos="706"/>
          <w:tab w:val="left" w:pos="708"/>
        </w:tabs>
        <w:ind w:right="280"/>
        <w:jc w:val="both"/>
      </w:pPr>
      <w:r>
        <w:t>Pro účely plnění smlouvy předá objednatel zhotoviteli staveniště, tj. zhotoviteli fyzicky zpřístupní pozemky a/nebo objekty vymezené v</w:t>
      </w:r>
      <w:r>
        <w:rPr>
          <w:spacing w:val="-3"/>
        </w:rPr>
        <w:t xml:space="preserve"> </w:t>
      </w:r>
      <w:r>
        <w:t>projektové dokumentaci k provádění stavby a pro účely zřízení zařízení staveniště.</w:t>
      </w:r>
    </w:p>
    <w:p w14:paraId="6AA32A7F" w14:textId="77777777" w:rsidR="000B75BB" w:rsidRDefault="00923425">
      <w:pPr>
        <w:pStyle w:val="Odstavecseseznamem"/>
        <w:numPr>
          <w:ilvl w:val="0"/>
          <w:numId w:val="25"/>
        </w:numPr>
        <w:tabs>
          <w:tab w:val="left" w:pos="706"/>
          <w:tab w:val="left" w:pos="708"/>
        </w:tabs>
        <w:spacing w:before="119"/>
        <w:ind w:right="279"/>
        <w:jc w:val="both"/>
      </w:pPr>
      <w:r>
        <w:t>Zhotovitel se při předání s prostorem staveniště seznámí a porovná jej s projektovou dokumentací,</w:t>
      </w:r>
      <w:r>
        <w:rPr>
          <w:spacing w:val="-7"/>
        </w:rPr>
        <w:t xml:space="preserve"> </w:t>
      </w:r>
      <w:r>
        <w:t>příp.</w:t>
      </w:r>
      <w:r>
        <w:rPr>
          <w:spacing w:val="-8"/>
        </w:rPr>
        <w:t xml:space="preserve"> </w:t>
      </w:r>
      <w:r>
        <w:t>dalšími</w:t>
      </w:r>
      <w:r>
        <w:rPr>
          <w:spacing w:val="-10"/>
        </w:rPr>
        <w:t xml:space="preserve"> </w:t>
      </w:r>
      <w:r>
        <w:t>vstupními</w:t>
      </w:r>
      <w:r>
        <w:rPr>
          <w:spacing w:val="-10"/>
        </w:rPr>
        <w:t xml:space="preserve"> </w:t>
      </w:r>
      <w:r>
        <w:t>podklady.</w:t>
      </w:r>
      <w:r>
        <w:rPr>
          <w:spacing w:val="-7"/>
        </w:rPr>
        <w:t xml:space="preserve"> </w:t>
      </w:r>
      <w:r>
        <w:t>Je-li</w:t>
      </w:r>
      <w:r>
        <w:rPr>
          <w:spacing w:val="-10"/>
        </w:rPr>
        <w:t xml:space="preserve"> </w:t>
      </w:r>
      <w:r>
        <w:t>to</w:t>
      </w:r>
      <w:r>
        <w:rPr>
          <w:spacing w:val="-9"/>
        </w:rPr>
        <w:t xml:space="preserve"> </w:t>
      </w:r>
      <w:r>
        <w:t>žádoucí</w:t>
      </w:r>
      <w:r>
        <w:rPr>
          <w:spacing w:val="-12"/>
        </w:rPr>
        <w:t xml:space="preserve"> </w:t>
      </w:r>
      <w:r>
        <w:t>pro</w:t>
      </w:r>
      <w:r>
        <w:rPr>
          <w:spacing w:val="-8"/>
        </w:rPr>
        <w:t xml:space="preserve"> </w:t>
      </w:r>
      <w:r>
        <w:t>řádné</w:t>
      </w:r>
      <w:r>
        <w:rPr>
          <w:spacing w:val="-11"/>
        </w:rPr>
        <w:t xml:space="preserve"> </w:t>
      </w:r>
      <w:r>
        <w:t>plnění</w:t>
      </w:r>
      <w:r>
        <w:rPr>
          <w:spacing w:val="-12"/>
        </w:rPr>
        <w:t xml:space="preserve"> </w:t>
      </w:r>
      <w:r>
        <w:t>smlouvy, zhotovitel též prověří stav existujících podzemních a nadzemních konstrukcí, budov, zařízení nebo systémů v prostoru staveniště.</w:t>
      </w:r>
    </w:p>
    <w:p w14:paraId="10A22DDF" w14:textId="77777777" w:rsidR="000B75BB" w:rsidRDefault="00923425">
      <w:pPr>
        <w:pStyle w:val="Odstavecseseznamem"/>
        <w:numPr>
          <w:ilvl w:val="0"/>
          <w:numId w:val="25"/>
        </w:numPr>
        <w:tabs>
          <w:tab w:val="left" w:pos="706"/>
          <w:tab w:val="left" w:pos="708"/>
        </w:tabs>
        <w:spacing w:before="119"/>
        <w:ind w:right="278"/>
        <w:jc w:val="both"/>
      </w:pPr>
      <w:r>
        <w:t>O</w:t>
      </w:r>
      <w:r>
        <w:rPr>
          <w:spacing w:val="-12"/>
        </w:rPr>
        <w:t xml:space="preserve"> </w:t>
      </w:r>
      <w:r>
        <w:t>každém</w:t>
      </w:r>
      <w:r>
        <w:rPr>
          <w:spacing w:val="-13"/>
        </w:rPr>
        <w:t xml:space="preserve"> </w:t>
      </w:r>
      <w:r>
        <w:t>jednání,</w:t>
      </w:r>
      <w:r>
        <w:rPr>
          <w:spacing w:val="-10"/>
        </w:rPr>
        <w:t xml:space="preserve"> </w:t>
      </w:r>
      <w:r>
        <w:t>jehož</w:t>
      </w:r>
      <w:r>
        <w:rPr>
          <w:spacing w:val="-14"/>
        </w:rPr>
        <w:t xml:space="preserve"> </w:t>
      </w:r>
      <w:r>
        <w:t>cílem</w:t>
      </w:r>
      <w:r>
        <w:rPr>
          <w:spacing w:val="-10"/>
        </w:rPr>
        <w:t xml:space="preserve"> </w:t>
      </w:r>
      <w:r>
        <w:t>mělo</w:t>
      </w:r>
      <w:r>
        <w:rPr>
          <w:spacing w:val="-11"/>
        </w:rPr>
        <w:t xml:space="preserve"> </w:t>
      </w:r>
      <w:r>
        <w:t>být</w:t>
      </w:r>
      <w:r>
        <w:rPr>
          <w:spacing w:val="-8"/>
        </w:rPr>
        <w:t xml:space="preserve"> </w:t>
      </w:r>
      <w:r>
        <w:t>předání</w:t>
      </w:r>
      <w:r>
        <w:rPr>
          <w:spacing w:val="-15"/>
        </w:rPr>
        <w:t xml:space="preserve"> </w:t>
      </w:r>
      <w:r>
        <w:t>staveniště,</w:t>
      </w:r>
      <w:r>
        <w:rPr>
          <w:spacing w:val="-10"/>
        </w:rPr>
        <w:t xml:space="preserve"> </w:t>
      </w:r>
      <w:r>
        <w:t>se</w:t>
      </w:r>
      <w:r>
        <w:rPr>
          <w:spacing w:val="-14"/>
        </w:rPr>
        <w:t xml:space="preserve"> </w:t>
      </w:r>
      <w:r>
        <w:t>sepíše</w:t>
      </w:r>
      <w:r>
        <w:rPr>
          <w:spacing w:val="-11"/>
        </w:rPr>
        <w:t xml:space="preserve"> </w:t>
      </w:r>
      <w:r>
        <w:t>protokol.</w:t>
      </w:r>
      <w:r>
        <w:rPr>
          <w:spacing w:val="-11"/>
        </w:rPr>
        <w:t xml:space="preserve"> </w:t>
      </w:r>
      <w:r>
        <w:t>Obsahem protokolu</w:t>
      </w:r>
      <w:r>
        <w:rPr>
          <w:spacing w:val="-7"/>
        </w:rPr>
        <w:t xml:space="preserve"> </w:t>
      </w:r>
      <w:r>
        <w:t>musí</w:t>
      </w:r>
      <w:r>
        <w:rPr>
          <w:spacing w:val="-9"/>
        </w:rPr>
        <w:t xml:space="preserve"> </w:t>
      </w:r>
      <w:r>
        <w:t>být</w:t>
      </w:r>
      <w:r>
        <w:rPr>
          <w:spacing w:val="-4"/>
        </w:rPr>
        <w:t xml:space="preserve"> </w:t>
      </w:r>
      <w:r>
        <w:t>závěr,</w:t>
      </w:r>
      <w:r>
        <w:rPr>
          <w:spacing w:val="-3"/>
        </w:rPr>
        <w:t xml:space="preserve"> </w:t>
      </w:r>
      <w:r>
        <w:t>zda</w:t>
      </w:r>
      <w:r>
        <w:rPr>
          <w:spacing w:val="-5"/>
        </w:rPr>
        <w:t xml:space="preserve"> </w:t>
      </w:r>
      <w:r>
        <w:t>staveniště</w:t>
      </w:r>
      <w:r>
        <w:rPr>
          <w:spacing w:val="-5"/>
        </w:rPr>
        <w:t xml:space="preserve"> </w:t>
      </w:r>
      <w:r>
        <w:t>bylo</w:t>
      </w:r>
      <w:r>
        <w:rPr>
          <w:spacing w:val="-5"/>
        </w:rPr>
        <w:t xml:space="preserve"> </w:t>
      </w:r>
      <w:r>
        <w:t>mezi</w:t>
      </w:r>
      <w:r>
        <w:rPr>
          <w:spacing w:val="-3"/>
        </w:rPr>
        <w:t xml:space="preserve"> </w:t>
      </w:r>
      <w:r>
        <w:t>smluvními</w:t>
      </w:r>
      <w:r>
        <w:rPr>
          <w:spacing w:val="-6"/>
        </w:rPr>
        <w:t xml:space="preserve"> </w:t>
      </w:r>
      <w:r>
        <w:t>stranami</w:t>
      </w:r>
      <w:r>
        <w:rPr>
          <w:spacing w:val="-5"/>
        </w:rPr>
        <w:t xml:space="preserve"> </w:t>
      </w:r>
      <w:r>
        <w:t>předáno.</w:t>
      </w:r>
      <w:r>
        <w:rPr>
          <w:spacing w:val="-2"/>
        </w:rPr>
        <w:t xml:space="preserve"> </w:t>
      </w:r>
      <w:r>
        <w:t xml:space="preserve">Protokol musí být datován. Obsahem protokolu mohou dále být vyjádření zástupců smluvních stran, příp. dalších zúčastněných osob, organizačně-technická ujednání apod. Protokol </w:t>
      </w:r>
      <w:proofErr w:type="gramStart"/>
      <w:r>
        <w:t>podepíší</w:t>
      </w:r>
      <w:proofErr w:type="gramEnd"/>
      <w:r>
        <w:t xml:space="preserve"> oprávnění zástupci objednatele a zhotovitele, příp. též další zúčastněné osoby.</w:t>
      </w:r>
    </w:p>
    <w:p w14:paraId="38C66E6C" w14:textId="77777777" w:rsidR="000B75BB" w:rsidRDefault="00923425">
      <w:pPr>
        <w:pStyle w:val="Odstavecseseznamem"/>
        <w:numPr>
          <w:ilvl w:val="0"/>
          <w:numId w:val="25"/>
        </w:numPr>
        <w:tabs>
          <w:tab w:val="left" w:pos="706"/>
        </w:tabs>
        <w:ind w:left="706" w:hanging="423"/>
        <w:jc w:val="both"/>
      </w:pPr>
      <w:r>
        <w:t>K</w:t>
      </w:r>
      <w:r>
        <w:rPr>
          <w:spacing w:val="-7"/>
        </w:rPr>
        <w:t xml:space="preserve"> </w:t>
      </w:r>
      <w:r>
        <w:t>výhradám</w:t>
      </w:r>
      <w:r>
        <w:rPr>
          <w:spacing w:val="-3"/>
        </w:rPr>
        <w:t xml:space="preserve"> </w:t>
      </w:r>
      <w:r>
        <w:t>nebo</w:t>
      </w:r>
      <w:r>
        <w:rPr>
          <w:spacing w:val="-5"/>
        </w:rPr>
        <w:t xml:space="preserve"> </w:t>
      </w:r>
      <w:r>
        <w:t>podmínkám,</w:t>
      </w:r>
      <w:r>
        <w:rPr>
          <w:spacing w:val="-5"/>
        </w:rPr>
        <w:t xml:space="preserve"> </w:t>
      </w:r>
      <w:r>
        <w:t>se</w:t>
      </w:r>
      <w:r>
        <w:rPr>
          <w:spacing w:val="-8"/>
        </w:rPr>
        <w:t xml:space="preserve"> </w:t>
      </w:r>
      <w:r>
        <w:t>kterými</w:t>
      </w:r>
      <w:r>
        <w:rPr>
          <w:spacing w:val="-4"/>
        </w:rPr>
        <w:t xml:space="preserve"> </w:t>
      </w:r>
      <w:r>
        <w:t>bylo</w:t>
      </w:r>
      <w:r>
        <w:rPr>
          <w:spacing w:val="-4"/>
        </w:rPr>
        <w:t xml:space="preserve"> </w:t>
      </w:r>
      <w:r>
        <w:t>staveniště</w:t>
      </w:r>
      <w:r>
        <w:rPr>
          <w:spacing w:val="-5"/>
        </w:rPr>
        <w:t xml:space="preserve"> </w:t>
      </w:r>
      <w:r>
        <w:t>převzato,</w:t>
      </w:r>
      <w:r>
        <w:rPr>
          <w:spacing w:val="-2"/>
        </w:rPr>
        <w:t xml:space="preserve"> </w:t>
      </w:r>
      <w:r>
        <w:t>se</w:t>
      </w:r>
      <w:r>
        <w:rPr>
          <w:spacing w:val="-4"/>
        </w:rPr>
        <w:t xml:space="preserve"> </w:t>
      </w:r>
      <w:r>
        <w:rPr>
          <w:spacing w:val="-2"/>
        </w:rPr>
        <w:t>nepřihlíží.</w:t>
      </w:r>
    </w:p>
    <w:p w14:paraId="2F86F7BB" w14:textId="77777777" w:rsidR="000B75BB" w:rsidRDefault="00923425">
      <w:pPr>
        <w:pStyle w:val="Odstavecseseznamem"/>
        <w:numPr>
          <w:ilvl w:val="0"/>
          <w:numId w:val="25"/>
        </w:numPr>
        <w:tabs>
          <w:tab w:val="left" w:pos="706"/>
          <w:tab w:val="left" w:pos="708"/>
        </w:tabs>
        <w:spacing w:before="122"/>
        <w:ind w:right="283"/>
        <w:jc w:val="both"/>
      </w:pPr>
      <w:r>
        <w:t>V</w:t>
      </w:r>
      <w:r>
        <w:rPr>
          <w:spacing w:val="-2"/>
        </w:rPr>
        <w:t xml:space="preserve"> </w:t>
      </w:r>
      <w:r>
        <w:t>případě důvodného nepřevzetí staveniště zhotovitelem se doba realizace nerozbíhá.</w:t>
      </w:r>
      <w:r>
        <w:rPr>
          <w:spacing w:val="80"/>
        </w:rPr>
        <w:t xml:space="preserve"> </w:t>
      </w:r>
      <w:r>
        <w:t>V</w:t>
      </w:r>
      <w:r>
        <w:rPr>
          <w:spacing w:val="-3"/>
        </w:rPr>
        <w:t xml:space="preserve"> </w:t>
      </w:r>
      <w:r>
        <w:t>opačném případě</w:t>
      </w:r>
      <w:r>
        <w:rPr>
          <w:spacing w:val="-1"/>
        </w:rPr>
        <w:t xml:space="preserve"> </w:t>
      </w:r>
      <w:r>
        <w:t>platí, že po</w:t>
      </w:r>
      <w:r>
        <w:rPr>
          <w:spacing w:val="-1"/>
        </w:rPr>
        <w:t xml:space="preserve"> </w:t>
      </w:r>
      <w:r>
        <w:t>dobu, po</w:t>
      </w:r>
      <w:r>
        <w:rPr>
          <w:spacing w:val="-3"/>
        </w:rPr>
        <w:t xml:space="preserve"> </w:t>
      </w:r>
      <w:r>
        <w:t>kterou nebylo staveniště zhotovitelem převzato nedůvodně, doba realizace díla běžela.</w:t>
      </w:r>
    </w:p>
    <w:p w14:paraId="67DA9A3F" w14:textId="77777777" w:rsidR="000B75BB" w:rsidRDefault="00923425">
      <w:pPr>
        <w:pStyle w:val="Odstavecseseznamem"/>
        <w:numPr>
          <w:ilvl w:val="0"/>
          <w:numId w:val="25"/>
        </w:numPr>
        <w:tabs>
          <w:tab w:val="left" w:pos="706"/>
          <w:tab w:val="left" w:pos="708"/>
        </w:tabs>
        <w:spacing w:before="119"/>
        <w:ind w:right="276"/>
        <w:jc w:val="both"/>
      </w:pPr>
      <w:r>
        <w:t>Den</w:t>
      </w:r>
      <w:r>
        <w:rPr>
          <w:spacing w:val="-16"/>
        </w:rPr>
        <w:t xml:space="preserve"> </w:t>
      </w:r>
      <w:r>
        <w:t>převzetí</w:t>
      </w:r>
      <w:r>
        <w:rPr>
          <w:spacing w:val="-15"/>
        </w:rPr>
        <w:t xml:space="preserve"> </w:t>
      </w:r>
      <w:r>
        <w:t>staveniště</w:t>
      </w:r>
      <w:r>
        <w:rPr>
          <w:spacing w:val="-15"/>
        </w:rPr>
        <w:t xml:space="preserve"> </w:t>
      </w:r>
      <w:r>
        <w:t>zhotovitelem</w:t>
      </w:r>
      <w:r>
        <w:rPr>
          <w:spacing w:val="-16"/>
        </w:rPr>
        <w:t xml:space="preserve"> </w:t>
      </w:r>
      <w:r>
        <w:t>je</w:t>
      </w:r>
      <w:r>
        <w:rPr>
          <w:spacing w:val="-15"/>
        </w:rPr>
        <w:t xml:space="preserve"> </w:t>
      </w:r>
      <w:r>
        <w:t>prvním</w:t>
      </w:r>
      <w:r>
        <w:rPr>
          <w:spacing w:val="-15"/>
        </w:rPr>
        <w:t xml:space="preserve"> </w:t>
      </w:r>
      <w:r>
        <w:t>dnem</w:t>
      </w:r>
      <w:r>
        <w:rPr>
          <w:spacing w:val="-15"/>
        </w:rPr>
        <w:t xml:space="preserve"> </w:t>
      </w:r>
      <w:r>
        <w:t>realizace</w:t>
      </w:r>
      <w:r>
        <w:rPr>
          <w:spacing w:val="-16"/>
        </w:rPr>
        <w:t xml:space="preserve"> </w:t>
      </w:r>
      <w:r>
        <w:t>díla.</w:t>
      </w:r>
      <w:r>
        <w:rPr>
          <w:spacing w:val="-15"/>
        </w:rPr>
        <w:t xml:space="preserve"> </w:t>
      </w:r>
      <w:r>
        <w:t>Rozhodujícím</w:t>
      </w:r>
      <w:r>
        <w:rPr>
          <w:spacing w:val="-15"/>
        </w:rPr>
        <w:t xml:space="preserve"> </w:t>
      </w:r>
      <w:r>
        <w:t>údajem je</w:t>
      </w:r>
      <w:r>
        <w:rPr>
          <w:spacing w:val="-16"/>
        </w:rPr>
        <w:t xml:space="preserve"> </w:t>
      </w:r>
      <w:r>
        <w:t>datum</w:t>
      </w:r>
      <w:r>
        <w:rPr>
          <w:spacing w:val="-15"/>
        </w:rPr>
        <w:t xml:space="preserve"> </w:t>
      </w:r>
      <w:r>
        <w:t>skutečného</w:t>
      </w:r>
      <w:r>
        <w:rPr>
          <w:spacing w:val="-15"/>
        </w:rPr>
        <w:t xml:space="preserve"> </w:t>
      </w:r>
      <w:r>
        <w:t>předání</w:t>
      </w:r>
      <w:r>
        <w:rPr>
          <w:spacing w:val="-16"/>
        </w:rPr>
        <w:t xml:space="preserve"> </w:t>
      </w:r>
      <w:r>
        <w:t>staveniště,</w:t>
      </w:r>
      <w:r>
        <w:rPr>
          <w:spacing w:val="-15"/>
        </w:rPr>
        <w:t xml:space="preserve"> </w:t>
      </w:r>
      <w:r>
        <w:t>byť</w:t>
      </w:r>
      <w:r>
        <w:rPr>
          <w:spacing w:val="-15"/>
        </w:rPr>
        <w:t xml:space="preserve"> </w:t>
      </w:r>
      <w:r>
        <w:t>by</w:t>
      </w:r>
      <w:r>
        <w:rPr>
          <w:spacing w:val="-15"/>
        </w:rPr>
        <w:t xml:space="preserve"> </w:t>
      </w:r>
      <w:r>
        <w:t>bylo</w:t>
      </w:r>
      <w:r>
        <w:rPr>
          <w:spacing w:val="-16"/>
        </w:rPr>
        <w:t xml:space="preserve"> </w:t>
      </w:r>
      <w:r>
        <w:t>ve</w:t>
      </w:r>
      <w:r>
        <w:rPr>
          <w:spacing w:val="-14"/>
        </w:rPr>
        <w:t xml:space="preserve"> </w:t>
      </w:r>
      <w:r>
        <w:t>smlouvě</w:t>
      </w:r>
      <w:r>
        <w:rPr>
          <w:spacing w:val="-14"/>
        </w:rPr>
        <w:t xml:space="preserve"> </w:t>
      </w:r>
      <w:r>
        <w:t>ujednáno</w:t>
      </w:r>
      <w:r>
        <w:rPr>
          <w:spacing w:val="-16"/>
        </w:rPr>
        <w:t xml:space="preserve"> </w:t>
      </w:r>
      <w:r>
        <w:t>jinak.</w:t>
      </w:r>
      <w:r>
        <w:rPr>
          <w:spacing w:val="-15"/>
        </w:rPr>
        <w:t xml:space="preserve"> </w:t>
      </w:r>
      <w:r>
        <w:t>Je-li</w:t>
      </w:r>
      <w:r>
        <w:rPr>
          <w:spacing w:val="-14"/>
        </w:rPr>
        <w:t xml:space="preserve"> </w:t>
      </w:r>
      <w:r>
        <w:t>doba realizace</w:t>
      </w:r>
      <w:r>
        <w:rPr>
          <w:spacing w:val="-16"/>
        </w:rPr>
        <w:t xml:space="preserve"> </w:t>
      </w:r>
      <w:r>
        <w:t>díla</w:t>
      </w:r>
      <w:r>
        <w:rPr>
          <w:spacing w:val="-15"/>
        </w:rPr>
        <w:t xml:space="preserve"> </w:t>
      </w:r>
      <w:r>
        <w:t>určena</w:t>
      </w:r>
      <w:r>
        <w:rPr>
          <w:spacing w:val="-15"/>
        </w:rPr>
        <w:t xml:space="preserve"> </w:t>
      </w:r>
      <w:r>
        <w:t>datem</w:t>
      </w:r>
      <w:r>
        <w:rPr>
          <w:spacing w:val="-16"/>
        </w:rPr>
        <w:t xml:space="preserve"> </w:t>
      </w:r>
      <w:r>
        <w:t>zahájení</w:t>
      </w:r>
      <w:r>
        <w:rPr>
          <w:spacing w:val="-15"/>
        </w:rPr>
        <w:t xml:space="preserve"> </w:t>
      </w:r>
      <w:r>
        <w:t>předávacího</w:t>
      </w:r>
      <w:r>
        <w:rPr>
          <w:spacing w:val="-15"/>
        </w:rPr>
        <w:t xml:space="preserve"> </w:t>
      </w:r>
      <w:r>
        <w:t>řízení,</w:t>
      </w:r>
      <w:r>
        <w:rPr>
          <w:spacing w:val="-14"/>
        </w:rPr>
        <w:t xml:space="preserve"> </w:t>
      </w:r>
      <w:r>
        <w:t>nikoli</w:t>
      </w:r>
      <w:r>
        <w:rPr>
          <w:spacing w:val="-15"/>
        </w:rPr>
        <w:t xml:space="preserve"> </w:t>
      </w:r>
      <w:r>
        <w:t>trváním</w:t>
      </w:r>
      <w:r>
        <w:rPr>
          <w:spacing w:val="-15"/>
        </w:rPr>
        <w:t xml:space="preserve"> </w:t>
      </w:r>
      <w:r>
        <w:t>výstavby,</w:t>
      </w:r>
      <w:r>
        <w:rPr>
          <w:spacing w:val="-14"/>
        </w:rPr>
        <w:t xml:space="preserve"> </w:t>
      </w:r>
      <w:r>
        <w:t>posouvá se termín dokončení o tolik dní, o kolik se skutečné datum předání staveniště zpozdilo oproti datu uvedenému ve smlouvě.</w:t>
      </w:r>
    </w:p>
    <w:p w14:paraId="7B6C70C3" w14:textId="0296759D" w:rsidR="000B75BB" w:rsidRDefault="00923425" w:rsidP="00572CD8">
      <w:pPr>
        <w:pStyle w:val="Odstavecseseznamem"/>
        <w:numPr>
          <w:ilvl w:val="0"/>
          <w:numId w:val="25"/>
        </w:numPr>
        <w:tabs>
          <w:tab w:val="left" w:pos="706"/>
          <w:tab w:val="left" w:pos="708"/>
        </w:tabs>
        <w:ind w:right="278"/>
        <w:jc w:val="both"/>
      </w:pPr>
      <w:r>
        <w:t>Plochy</w:t>
      </w:r>
      <w:r>
        <w:rPr>
          <w:spacing w:val="-16"/>
        </w:rPr>
        <w:t xml:space="preserve"> </w:t>
      </w:r>
      <w:r>
        <w:t>užívané</w:t>
      </w:r>
      <w:r>
        <w:rPr>
          <w:spacing w:val="-15"/>
        </w:rPr>
        <w:t xml:space="preserve"> </w:t>
      </w:r>
      <w:r>
        <w:t>pro</w:t>
      </w:r>
      <w:r>
        <w:rPr>
          <w:spacing w:val="-15"/>
        </w:rPr>
        <w:t xml:space="preserve"> </w:t>
      </w:r>
      <w:r>
        <w:t>realizaci</w:t>
      </w:r>
      <w:r>
        <w:rPr>
          <w:spacing w:val="-16"/>
        </w:rPr>
        <w:t xml:space="preserve"> </w:t>
      </w:r>
      <w:r>
        <w:t>díla,</w:t>
      </w:r>
      <w:r>
        <w:rPr>
          <w:spacing w:val="-15"/>
        </w:rPr>
        <w:t xml:space="preserve"> </w:t>
      </w:r>
      <w:r>
        <w:t>resp.</w:t>
      </w:r>
      <w:r>
        <w:rPr>
          <w:spacing w:val="-15"/>
        </w:rPr>
        <w:t xml:space="preserve"> </w:t>
      </w:r>
      <w:r>
        <w:t>zejména</w:t>
      </w:r>
      <w:r>
        <w:rPr>
          <w:spacing w:val="-15"/>
        </w:rPr>
        <w:t xml:space="preserve"> </w:t>
      </w:r>
      <w:r>
        <w:t>jejich</w:t>
      </w:r>
      <w:r>
        <w:rPr>
          <w:spacing w:val="-16"/>
        </w:rPr>
        <w:t xml:space="preserve"> </w:t>
      </w:r>
      <w:r>
        <w:t>obvod</w:t>
      </w:r>
      <w:r>
        <w:rPr>
          <w:spacing w:val="-15"/>
        </w:rPr>
        <w:t xml:space="preserve"> </w:t>
      </w:r>
      <w:r>
        <w:t>může</w:t>
      </w:r>
      <w:r>
        <w:rPr>
          <w:spacing w:val="-15"/>
        </w:rPr>
        <w:t xml:space="preserve"> </w:t>
      </w:r>
      <w:r>
        <w:t>zhotovitel</w:t>
      </w:r>
      <w:r>
        <w:rPr>
          <w:spacing w:val="-16"/>
        </w:rPr>
        <w:t xml:space="preserve"> </w:t>
      </w:r>
      <w:r>
        <w:t>označit</w:t>
      </w:r>
      <w:r>
        <w:rPr>
          <w:spacing w:val="-15"/>
        </w:rPr>
        <w:t xml:space="preserve"> </w:t>
      </w:r>
      <w:r>
        <w:t>svým logem nebo firmou. Zhotovitel dále viditelně uvede jméno a telefonní kontakt na odpovědného</w:t>
      </w:r>
      <w:r>
        <w:rPr>
          <w:spacing w:val="-2"/>
        </w:rPr>
        <w:t xml:space="preserve"> </w:t>
      </w:r>
      <w:r>
        <w:t>pracovníka,</w:t>
      </w:r>
      <w:r>
        <w:rPr>
          <w:spacing w:val="-3"/>
        </w:rPr>
        <w:t xml:space="preserve"> </w:t>
      </w:r>
      <w:r>
        <w:t>typicky</w:t>
      </w:r>
      <w:r>
        <w:rPr>
          <w:spacing w:val="-4"/>
        </w:rPr>
        <w:t xml:space="preserve"> </w:t>
      </w:r>
      <w:r>
        <w:t>stavbyvedoucího.</w:t>
      </w:r>
    </w:p>
    <w:p w14:paraId="0A2ED1F8" w14:textId="612ACB2B" w:rsidR="000B75BB" w:rsidRPr="00572CD8" w:rsidRDefault="00923425">
      <w:pPr>
        <w:pStyle w:val="Odstavecseseznamem"/>
        <w:numPr>
          <w:ilvl w:val="0"/>
          <w:numId w:val="25"/>
        </w:numPr>
        <w:tabs>
          <w:tab w:val="left" w:pos="706"/>
          <w:tab w:val="left" w:pos="708"/>
        </w:tabs>
        <w:spacing w:before="119"/>
        <w:ind w:right="285"/>
        <w:jc w:val="both"/>
      </w:pPr>
      <w:r>
        <w:t xml:space="preserve">Není-li výslovně stanoveno jinak, nepožaduje objednatel, aby zhotovitel zabezpečil prostor staveniště ve vyšším standardu, než jaký vyplývá z obecných norem a právních </w:t>
      </w:r>
      <w:r>
        <w:rPr>
          <w:spacing w:val="-2"/>
        </w:rPr>
        <w:t>předpisů.</w:t>
      </w:r>
    </w:p>
    <w:p w14:paraId="41C1273C" w14:textId="77777777" w:rsidR="00572CD8" w:rsidRDefault="00572CD8" w:rsidP="00572CD8">
      <w:pPr>
        <w:tabs>
          <w:tab w:val="left" w:pos="706"/>
          <w:tab w:val="left" w:pos="708"/>
        </w:tabs>
        <w:spacing w:before="119"/>
        <w:ind w:right="285"/>
        <w:jc w:val="both"/>
      </w:pPr>
    </w:p>
    <w:p w14:paraId="4139C493" w14:textId="77777777" w:rsidR="000B75BB" w:rsidRDefault="00923425">
      <w:pPr>
        <w:pStyle w:val="Odstavecseseznamem"/>
        <w:numPr>
          <w:ilvl w:val="0"/>
          <w:numId w:val="25"/>
        </w:numPr>
        <w:tabs>
          <w:tab w:val="left" w:pos="706"/>
          <w:tab w:val="left" w:pos="708"/>
        </w:tabs>
        <w:spacing w:before="122"/>
        <w:ind w:right="278"/>
        <w:jc w:val="both"/>
      </w:pPr>
      <w:r>
        <w:lastRenderedPageBreak/>
        <w:t>Zhotovitel provede úklid a vyklizení staveniště do 14 dnů od podpisu protokolu, jímž se potvrzuje převzetí díla dokončeného bez vad a nedodělků objednatelem. Úklid zahrnuje zejména odstranění všech materiálů, zbytků, nečistot a odpadů jakéhokoli druhu. Vyklizením se rozumí odvoz všech dočasných konstrukcí, zařízení a mechanizace. Záznam</w:t>
      </w:r>
      <w:r>
        <w:rPr>
          <w:spacing w:val="-1"/>
        </w:rPr>
        <w:t xml:space="preserve"> </w:t>
      </w:r>
      <w:r>
        <w:t>o</w:t>
      </w:r>
      <w:r>
        <w:rPr>
          <w:spacing w:val="-1"/>
        </w:rPr>
        <w:t xml:space="preserve"> </w:t>
      </w:r>
      <w:r>
        <w:t>provedení</w:t>
      </w:r>
      <w:r>
        <w:rPr>
          <w:spacing w:val="-5"/>
        </w:rPr>
        <w:t xml:space="preserve"> </w:t>
      </w:r>
      <w:r>
        <w:t>úklidu</w:t>
      </w:r>
      <w:r>
        <w:rPr>
          <w:spacing w:val="-2"/>
        </w:rPr>
        <w:t xml:space="preserve"> </w:t>
      </w:r>
      <w:r>
        <w:t>a vyklizení</w:t>
      </w:r>
      <w:r>
        <w:rPr>
          <w:spacing w:val="-5"/>
        </w:rPr>
        <w:t xml:space="preserve"> </w:t>
      </w:r>
      <w:r>
        <w:t>staveniště</w:t>
      </w:r>
      <w:r>
        <w:rPr>
          <w:spacing w:val="-2"/>
        </w:rPr>
        <w:t xml:space="preserve"> </w:t>
      </w:r>
      <w:r>
        <w:t>se</w:t>
      </w:r>
      <w:r>
        <w:rPr>
          <w:spacing w:val="-1"/>
        </w:rPr>
        <w:t xml:space="preserve"> </w:t>
      </w:r>
      <w:r>
        <w:t>zpravidla</w:t>
      </w:r>
      <w:r>
        <w:rPr>
          <w:spacing w:val="-2"/>
        </w:rPr>
        <w:t xml:space="preserve"> </w:t>
      </w:r>
      <w:r>
        <w:t>nepořizuje,</w:t>
      </w:r>
      <w:r>
        <w:rPr>
          <w:spacing w:val="-1"/>
        </w:rPr>
        <w:t xml:space="preserve"> </w:t>
      </w:r>
      <w:r>
        <w:t>ledaže</w:t>
      </w:r>
      <w:r>
        <w:rPr>
          <w:spacing w:val="-2"/>
        </w:rPr>
        <w:t xml:space="preserve"> </w:t>
      </w:r>
      <w:r>
        <w:t>jsou</w:t>
      </w:r>
      <w:r>
        <w:rPr>
          <w:spacing w:val="-2"/>
        </w:rPr>
        <w:t xml:space="preserve"> </w:t>
      </w:r>
      <w:r>
        <w:t>ke stavu opouštěného staveniště výhrady nebo byl kteroukoli ze smluvních stran výslovně vyžádán. Neprovede-li konečný úklid a vyklizení staveniště zhotovitel ani v přiměřené dodatečné lhůtě, zajistí jej na jeho náklady objednatel.</w:t>
      </w:r>
    </w:p>
    <w:p w14:paraId="60371F0E" w14:textId="77777777" w:rsidR="000B75BB" w:rsidRDefault="000B75BB">
      <w:pPr>
        <w:pStyle w:val="Zkladntext"/>
        <w:spacing w:before="0"/>
        <w:ind w:left="0" w:firstLine="0"/>
        <w:jc w:val="left"/>
      </w:pPr>
    </w:p>
    <w:p w14:paraId="3DAF4C41" w14:textId="77777777" w:rsidR="000B75BB" w:rsidRDefault="000B75BB">
      <w:pPr>
        <w:pStyle w:val="Zkladntext"/>
        <w:spacing w:before="46"/>
        <w:ind w:left="0" w:firstLine="0"/>
        <w:jc w:val="left"/>
      </w:pPr>
    </w:p>
    <w:p w14:paraId="090D303C" w14:textId="77777777" w:rsidR="000B75BB" w:rsidRDefault="00923425">
      <w:pPr>
        <w:pStyle w:val="Nadpis2"/>
        <w:numPr>
          <w:ilvl w:val="0"/>
          <w:numId w:val="27"/>
        </w:numPr>
        <w:tabs>
          <w:tab w:val="left" w:pos="707"/>
        </w:tabs>
        <w:ind w:left="707" w:hanging="424"/>
        <w:jc w:val="both"/>
        <w:rPr>
          <w:u w:val="none"/>
        </w:rPr>
      </w:pPr>
      <w:r>
        <w:rPr>
          <w:u w:val="thick"/>
        </w:rPr>
        <w:t>Bezpečnost</w:t>
      </w:r>
      <w:r>
        <w:rPr>
          <w:spacing w:val="-3"/>
          <w:u w:val="thick"/>
        </w:rPr>
        <w:t xml:space="preserve"> </w:t>
      </w:r>
      <w:r>
        <w:rPr>
          <w:spacing w:val="-2"/>
          <w:u w:val="thick"/>
        </w:rPr>
        <w:t>práce</w:t>
      </w:r>
    </w:p>
    <w:p w14:paraId="5A00205F" w14:textId="77777777" w:rsidR="000B75BB" w:rsidRDefault="00923425">
      <w:pPr>
        <w:pStyle w:val="Odstavecseseznamem"/>
        <w:numPr>
          <w:ilvl w:val="0"/>
          <w:numId w:val="24"/>
        </w:numPr>
        <w:tabs>
          <w:tab w:val="left" w:pos="706"/>
          <w:tab w:val="left" w:pos="708"/>
        </w:tabs>
        <w:ind w:right="281"/>
        <w:jc w:val="both"/>
      </w:pPr>
      <w:r>
        <w:t>Zhotovitel před zahájením prací na staveništi poskytne potřebnou a účinnou součinnost při</w:t>
      </w:r>
      <w:r>
        <w:rPr>
          <w:spacing w:val="-15"/>
        </w:rPr>
        <w:t xml:space="preserve"> </w:t>
      </w:r>
      <w:r>
        <w:t>vypracování</w:t>
      </w:r>
      <w:r>
        <w:rPr>
          <w:spacing w:val="-16"/>
        </w:rPr>
        <w:t xml:space="preserve"> </w:t>
      </w:r>
      <w:r>
        <w:t>nebo</w:t>
      </w:r>
      <w:r>
        <w:rPr>
          <w:spacing w:val="-13"/>
        </w:rPr>
        <w:t xml:space="preserve"> </w:t>
      </w:r>
      <w:r>
        <w:t>aktualizaci</w:t>
      </w:r>
      <w:r>
        <w:rPr>
          <w:spacing w:val="-14"/>
        </w:rPr>
        <w:t xml:space="preserve"> </w:t>
      </w:r>
      <w:r>
        <w:t>plánu</w:t>
      </w:r>
      <w:r>
        <w:rPr>
          <w:spacing w:val="-14"/>
        </w:rPr>
        <w:t xml:space="preserve"> </w:t>
      </w:r>
      <w:r>
        <w:t>bezpečnosti</w:t>
      </w:r>
      <w:r>
        <w:rPr>
          <w:spacing w:val="-14"/>
        </w:rPr>
        <w:t xml:space="preserve"> </w:t>
      </w:r>
      <w:r>
        <w:t>a</w:t>
      </w:r>
      <w:r>
        <w:rPr>
          <w:spacing w:val="-14"/>
        </w:rPr>
        <w:t xml:space="preserve"> </w:t>
      </w:r>
      <w:r>
        <w:t>ochrany</w:t>
      </w:r>
      <w:r>
        <w:rPr>
          <w:spacing w:val="-16"/>
        </w:rPr>
        <w:t xml:space="preserve"> </w:t>
      </w:r>
      <w:r>
        <w:t>zdraví</w:t>
      </w:r>
      <w:r>
        <w:rPr>
          <w:spacing w:val="-15"/>
        </w:rPr>
        <w:t xml:space="preserve"> </w:t>
      </w:r>
      <w:r>
        <w:t>při</w:t>
      </w:r>
      <w:r>
        <w:rPr>
          <w:spacing w:val="-13"/>
        </w:rPr>
        <w:t xml:space="preserve"> </w:t>
      </w:r>
      <w:r>
        <w:t>práci</w:t>
      </w:r>
      <w:r>
        <w:rPr>
          <w:spacing w:val="-14"/>
        </w:rPr>
        <w:t xml:space="preserve"> </w:t>
      </w:r>
      <w:r>
        <w:t>na</w:t>
      </w:r>
      <w:r>
        <w:rPr>
          <w:spacing w:val="-14"/>
        </w:rPr>
        <w:t xml:space="preserve"> </w:t>
      </w:r>
      <w:r>
        <w:t>staveništi (dále též jen „plán“) koordinátorovi bezpečnosti a ochrany zdraví při práci na staveništi (dále</w:t>
      </w:r>
      <w:r>
        <w:rPr>
          <w:spacing w:val="25"/>
        </w:rPr>
        <w:t xml:space="preserve"> </w:t>
      </w:r>
      <w:r>
        <w:t>též</w:t>
      </w:r>
      <w:r>
        <w:rPr>
          <w:spacing w:val="22"/>
        </w:rPr>
        <w:t xml:space="preserve"> </w:t>
      </w:r>
      <w:r>
        <w:t>jen</w:t>
      </w:r>
      <w:r>
        <w:rPr>
          <w:spacing w:val="22"/>
        </w:rPr>
        <w:t xml:space="preserve"> </w:t>
      </w:r>
      <w:r>
        <w:t>„BOZP“)</w:t>
      </w:r>
      <w:r>
        <w:rPr>
          <w:spacing w:val="24"/>
        </w:rPr>
        <w:t xml:space="preserve"> </w:t>
      </w:r>
      <w:r>
        <w:t>tak,</w:t>
      </w:r>
      <w:r>
        <w:rPr>
          <w:spacing w:val="26"/>
        </w:rPr>
        <w:t xml:space="preserve"> </w:t>
      </w:r>
      <w:r>
        <w:t>aby</w:t>
      </w:r>
      <w:r>
        <w:rPr>
          <w:spacing w:val="22"/>
        </w:rPr>
        <w:t xml:space="preserve"> </w:t>
      </w:r>
      <w:r>
        <w:t>tento</w:t>
      </w:r>
      <w:r>
        <w:rPr>
          <w:spacing w:val="25"/>
        </w:rPr>
        <w:t xml:space="preserve"> </w:t>
      </w:r>
      <w:r>
        <w:t>plán</w:t>
      </w:r>
      <w:r>
        <w:rPr>
          <w:spacing w:val="24"/>
        </w:rPr>
        <w:t xml:space="preserve"> </w:t>
      </w:r>
      <w:r>
        <w:t>plně</w:t>
      </w:r>
      <w:r>
        <w:rPr>
          <w:spacing w:val="22"/>
        </w:rPr>
        <w:t xml:space="preserve"> </w:t>
      </w:r>
      <w:r>
        <w:t>vyhovoval</w:t>
      </w:r>
      <w:r>
        <w:rPr>
          <w:spacing w:val="24"/>
        </w:rPr>
        <w:t xml:space="preserve"> </w:t>
      </w:r>
      <w:r>
        <w:t>potřebám</w:t>
      </w:r>
      <w:r>
        <w:rPr>
          <w:spacing w:val="23"/>
        </w:rPr>
        <w:t xml:space="preserve"> </w:t>
      </w:r>
      <w:r>
        <w:t>zajištění</w:t>
      </w:r>
      <w:r>
        <w:rPr>
          <w:spacing w:val="21"/>
        </w:rPr>
        <w:t xml:space="preserve"> </w:t>
      </w:r>
      <w:r>
        <w:t>bezpečné a</w:t>
      </w:r>
      <w:r>
        <w:rPr>
          <w:spacing w:val="-3"/>
        </w:rPr>
        <w:t xml:space="preserve"> </w:t>
      </w:r>
      <w:r>
        <w:t>zdraví</w:t>
      </w:r>
      <w:r>
        <w:rPr>
          <w:spacing w:val="-10"/>
        </w:rPr>
        <w:t xml:space="preserve"> </w:t>
      </w:r>
      <w:r>
        <w:t>neohrožující</w:t>
      </w:r>
      <w:r>
        <w:rPr>
          <w:spacing w:val="-10"/>
        </w:rPr>
        <w:t xml:space="preserve"> </w:t>
      </w:r>
      <w:r>
        <w:t>práce.</w:t>
      </w:r>
      <w:r>
        <w:rPr>
          <w:spacing w:val="-6"/>
        </w:rPr>
        <w:t xml:space="preserve"> </w:t>
      </w:r>
      <w:r>
        <w:t>V</w:t>
      </w:r>
      <w:r>
        <w:rPr>
          <w:spacing w:val="-3"/>
        </w:rPr>
        <w:t xml:space="preserve"> </w:t>
      </w:r>
      <w:r>
        <w:t>průběhu</w:t>
      </w:r>
      <w:r>
        <w:rPr>
          <w:spacing w:val="-10"/>
        </w:rPr>
        <w:t xml:space="preserve"> </w:t>
      </w:r>
      <w:r>
        <w:t>realizace</w:t>
      </w:r>
      <w:r>
        <w:rPr>
          <w:spacing w:val="-4"/>
        </w:rPr>
        <w:t xml:space="preserve"> </w:t>
      </w:r>
      <w:r>
        <w:t>zhotovitel</w:t>
      </w:r>
      <w:r>
        <w:rPr>
          <w:spacing w:val="-8"/>
        </w:rPr>
        <w:t xml:space="preserve"> </w:t>
      </w:r>
      <w:r>
        <w:t>poskytuje</w:t>
      </w:r>
      <w:r>
        <w:rPr>
          <w:spacing w:val="-7"/>
        </w:rPr>
        <w:t xml:space="preserve"> </w:t>
      </w:r>
      <w:r>
        <w:t>podklady</w:t>
      </w:r>
      <w:r>
        <w:rPr>
          <w:spacing w:val="-9"/>
        </w:rPr>
        <w:t xml:space="preserve"> </w:t>
      </w:r>
      <w:r>
        <w:t>a</w:t>
      </w:r>
      <w:r>
        <w:rPr>
          <w:spacing w:val="-7"/>
        </w:rPr>
        <w:t xml:space="preserve"> </w:t>
      </w:r>
      <w:r>
        <w:t>podněty pro další aktualizaci plánu.</w:t>
      </w:r>
    </w:p>
    <w:p w14:paraId="51E6CDA7" w14:textId="77777777" w:rsidR="000B75BB" w:rsidRDefault="00923425">
      <w:pPr>
        <w:pStyle w:val="Odstavecseseznamem"/>
        <w:numPr>
          <w:ilvl w:val="0"/>
          <w:numId w:val="24"/>
        </w:numPr>
        <w:tabs>
          <w:tab w:val="left" w:pos="706"/>
          <w:tab w:val="left" w:pos="708"/>
        </w:tabs>
        <w:spacing w:before="121"/>
        <w:ind w:right="278"/>
        <w:jc w:val="both"/>
      </w:pPr>
      <w:r>
        <w:t>Nebyl-li</w:t>
      </w:r>
      <w:r>
        <w:rPr>
          <w:spacing w:val="40"/>
        </w:rPr>
        <w:t xml:space="preserve"> </w:t>
      </w:r>
      <w:r>
        <w:t>koordinátor</w:t>
      </w:r>
      <w:r>
        <w:rPr>
          <w:spacing w:val="40"/>
        </w:rPr>
        <w:t xml:space="preserve"> </w:t>
      </w:r>
      <w:r>
        <w:t>BOZP</w:t>
      </w:r>
      <w:r>
        <w:rPr>
          <w:spacing w:val="40"/>
        </w:rPr>
        <w:t xml:space="preserve"> </w:t>
      </w:r>
      <w:r>
        <w:t>s</w:t>
      </w:r>
      <w:r>
        <w:rPr>
          <w:spacing w:val="-1"/>
        </w:rPr>
        <w:t xml:space="preserve"> </w:t>
      </w:r>
      <w:r>
        <w:t>ohledem</w:t>
      </w:r>
      <w:r>
        <w:rPr>
          <w:spacing w:val="40"/>
        </w:rPr>
        <w:t xml:space="preserve"> </w:t>
      </w:r>
      <w:r>
        <w:t>na</w:t>
      </w:r>
      <w:r>
        <w:rPr>
          <w:spacing w:val="40"/>
        </w:rPr>
        <w:t xml:space="preserve"> </w:t>
      </w:r>
      <w:r>
        <w:t>plán</w:t>
      </w:r>
      <w:r>
        <w:rPr>
          <w:spacing w:val="40"/>
        </w:rPr>
        <w:t xml:space="preserve"> </w:t>
      </w:r>
      <w:r>
        <w:t>zpracovaný</w:t>
      </w:r>
      <w:r>
        <w:rPr>
          <w:spacing w:val="40"/>
        </w:rPr>
        <w:t xml:space="preserve"> </w:t>
      </w:r>
      <w:r>
        <w:t>při</w:t>
      </w:r>
      <w:r>
        <w:rPr>
          <w:spacing w:val="40"/>
        </w:rPr>
        <w:t xml:space="preserve"> </w:t>
      </w:r>
      <w:r>
        <w:t>přípravě</w:t>
      </w:r>
      <w:r>
        <w:rPr>
          <w:spacing w:val="40"/>
        </w:rPr>
        <w:t xml:space="preserve"> </w:t>
      </w:r>
      <w:r>
        <w:t>stavby</w:t>
      </w:r>
      <w:r>
        <w:rPr>
          <w:spacing w:val="40"/>
        </w:rPr>
        <w:t xml:space="preserve"> </w:t>
      </w:r>
      <w:r>
        <w:t>určen</w:t>
      </w:r>
      <w:r>
        <w:rPr>
          <w:spacing w:val="40"/>
        </w:rPr>
        <w:t xml:space="preserve"> </w:t>
      </w:r>
      <w:r>
        <w:t>a</w:t>
      </w:r>
      <w:r>
        <w:rPr>
          <w:spacing w:val="-1"/>
        </w:rPr>
        <w:t xml:space="preserve"> </w:t>
      </w:r>
      <w:r>
        <w:t>vyšla-li potřeba jeho jmenování najevo při realizaci díla, oznámí tuto skutečnost zhotovitel ihned objednateli.</w:t>
      </w:r>
    </w:p>
    <w:p w14:paraId="1E6C6426" w14:textId="77777777" w:rsidR="000B75BB" w:rsidRDefault="00923425">
      <w:pPr>
        <w:pStyle w:val="Odstavecseseznamem"/>
        <w:numPr>
          <w:ilvl w:val="0"/>
          <w:numId w:val="24"/>
        </w:numPr>
        <w:tabs>
          <w:tab w:val="left" w:pos="706"/>
          <w:tab w:val="left" w:pos="708"/>
        </w:tabs>
        <w:ind w:right="281"/>
        <w:jc w:val="both"/>
      </w:pPr>
      <w:r>
        <w:t>Zhotovitel</w:t>
      </w:r>
      <w:r>
        <w:rPr>
          <w:spacing w:val="-8"/>
        </w:rPr>
        <w:t xml:space="preserve"> </w:t>
      </w:r>
      <w:r>
        <w:t>je</w:t>
      </w:r>
      <w:r>
        <w:rPr>
          <w:spacing w:val="-7"/>
        </w:rPr>
        <w:t xml:space="preserve"> </w:t>
      </w:r>
      <w:r>
        <w:t>povinen</w:t>
      </w:r>
      <w:r>
        <w:rPr>
          <w:spacing w:val="-7"/>
        </w:rPr>
        <w:t xml:space="preserve"> </w:t>
      </w:r>
      <w:r>
        <w:t>bezodkladně</w:t>
      </w:r>
      <w:r>
        <w:rPr>
          <w:spacing w:val="-8"/>
        </w:rPr>
        <w:t xml:space="preserve"> </w:t>
      </w:r>
      <w:r>
        <w:t>prokazatelně</w:t>
      </w:r>
      <w:r>
        <w:rPr>
          <w:spacing w:val="-8"/>
        </w:rPr>
        <w:t xml:space="preserve"> </w:t>
      </w:r>
      <w:r>
        <w:t>upozornit</w:t>
      </w:r>
      <w:r>
        <w:rPr>
          <w:spacing w:val="-6"/>
        </w:rPr>
        <w:t xml:space="preserve"> </w:t>
      </w:r>
      <w:r>
        <w:t>objednatele,</w:t>
      </w:r>
      <w:r>
        <w:rPr>
          <w:spacing w:val="-6"/>
        </w:rPr>
        <w:t xml:space="preserve"> </w:t>
      </w:r>
      <w:r>
        <w:t>pokud</w:t>
      </w:r>
      <w:r>
        <w:rPr>
          <w:spacing w:val="-8"/>
        </w:rPr>
        <w:t xml:space="preserve"> </w:t>
      </w:r>
      <w:r>
        <w:t>je</w:t>
      </w:r>
      <w:r>
        <w:rPr>
          <w:spacing w:val="-7"/>
        </w:rPr>
        <w:t xml:space="preserve"> </w:t>
      </w:r>
      <w:r>
        <w:t>nebo</w:t>
      </w:r>
      <w:r>
        <w:rPr>
          <w:spacing w:val="-10"/>
        </w:rPr>
        <w:t xml:space="preserve"> </w:t>
      </w:r>
      <w:r>
        <w:t>má být koordinátorem BOZP určena osoba podléhající jeho řídícímu vlivu nebo osoba, se kterou jedná ve shodě, příp. jejich zaměstnanec, čímž by mohl být zmařen nebo ztížen efektivní výkon této činnosti.</w:t>
      </w:r>
    </w:p>
    <w:p w14:paraId="3F4ACF89" w14:textId="77777777" w:rsidR="000B75BB" w:rsidRDefault="00923425">
      <w:pPr>
        <w:pStyle w:val="Odstavecseseznamem"/>
        <w:numPr>
          <w:ilvl w:val="0"/>
          <w:numId w:val="24"/>
        </w:numPr>
        <w:tabs>
          <w:tab w:val="left" w:pos="707"/>
          <w:tab w:val="left" w:pos="710"/>
        </w:tabs>
        <w:spacing w:before="121"/>
        <w:ind w:left="710" w:right="277" w:hanging="428"/>
        <w:jc w:val="both"/>
      </w:pPr>
      <w:r>
        <w:t>Zhotovitel</w:t>
      </w:r>
      <w:r>
        <w:rPr>
          <w:spacing w:val="-16"/>
        </w:rPr>
        <w:t xml:space="preserve"> </w:t>
      </w:r>
      <w:r>
        <w:t>odpovídá</w:t>
      </w:r>
      <w:r>
        <w:rPr>
          <w:spacing w:val="-15"/>
        </w:rPr>
        <w:t xml:space="preserve"> </w:t>
      </w:r>
      <w:r>
        <w:t>v</w:t>
      </w:r>
      <w:r>
        <w:rPr>
          <w:spacing w:val="-15"/>
        </w:rPr>
        <w:t xml:space="preserve"> </w:t>
      </w:r>
      <w:r>
        <w:t>plném</w:t>
      </w:r>
      <w:r>
        <w:rPr>
          <w:spacing w:val="-16"/>
        </w:rPr>
        <w:t xml:space="preserve"> </w:t>
      </w:r>
      <w:r>
        <w:t>rozsahu</w:t>
      </w:r>
      <w:r>
        <w:rPr>
          <w:spacing w:val="-14"/>
        </w:rPr>
        <w:t xml:space="preserve"> </w:t>
      </w:r>
      <w:r>
        <w:t>za</w:t>
      </w:r>
      <w:r>
        <w:rPr>
          <w:spacing w:val="-15"/>
        </w:rPr>
        <w:t xml:space="preserve"> </w:t>
      </w:r>
      <w:r>
        <w:t>způsobilost</w:t>
      </w:r>
      <w:r>
        <w:rPr>
          <w:spacing w:val="-13"/>
        </w:rPr>
        <w:t xml:space="preserve"> </w:t>
      </w:r>
      <w:r>
        <w:t>staveniště</w:t>
      </w:r>
      <w:r>
        <w:rPr>
          <w:spacing w:val="-15"/>
        </w:rPr>
        <w:t xml:space="preserve"> </w:t>
      </w:r>
      <w:r>
        <w:t>z</w:t>
      </w:r>
      <w:r>
        <w:rPr>
          <w:spacing w:val="-2"/>
        </w:rPr>
        <w:t xml:space="preserve"> </w:t>
      </w:r>
      <w:r>
        <w:t>hlediska</w:t>
      </w:r>
      <w:r>
        <w:rPr>
          <w:spacing w:val="-14"/>
        </w:rPr>
        <w:t xml:space="preserve"> </w:t>
      </w:r>
      <w:r>
        <w:t>BOZP</w:t>
      </w:r>
      <w:r>
        <w:rPr>
          <w:spacing w:val="-15"/>
        </w:rPr>
        <w:t xml:space="preserve"> </w:t>
      </w:r>
      <w:r>
        <w:t>a</w:t>
      </w:r>
      <w:r>
        <w:rPr>
          <w:spacing w:val="-16"/>
        </w:rPr>
        <w:t xml:space="preserve"> </w:t>
      </w:r>
      <w:r>
        <w:t>požární ochrany</w:t>
      </w:r>
      <w:r>
        <w:rPr>
          <w:spacing w:val="-4"/>
        </w:rPr>
        <w:t xml:space="preserve"> </w:t>
      </w:r>
      <w:r>
        <w:t>(dále</w:t>
      </w:r>
      <w:r>
        <w:rPr>
          <w:spacing w:val="-4"/>
        </w:rPr>
        <w:t xml:space="preserve"> </w:t>
      </w:r>
      <w:r>
        <w:t>též</w:t>
      </w:r>
      <w:r>
        <w:rPr>
          <w:spacing w:val="-6"/>
        </w:rPr>
        <w:t xml:space="preserve"> </w:t>
      </w:r>
      <w:r>
        <w:t>jen</w:t>
      </w:r>
      <w:r>
        <w:rPr>
          <w:spacing w:val="-4"/>
        </w:rPr>
        <w:t xml:space="preserve"> </w:t>
      </w:r>
      <w:r>
        <w:t>„PO“)</w:t>
      </w:r>
      <w:r>
        <w:rPr>
          <w:spacing w:val="-1"/>
        </w:rPr>
        <w:t xml:space="preserve"> </w:t>
      </w:r>
      <w:r>
        <w:t>od</w:t>
      </w:r>
      <w:r>
        <w:rPr>
          <w:spacing w:val="-2"/>
        </w:rPr>
        <w:t xml:space="preserve"> </w:t>
      </w:r>
      <w:r>
        <w:t>okamžiku</w:t>
      </w:r>
      <w:r>
        <w:rPr>
          <w:spacing w:val="-6"/>
        </w:rPr>
        <w:t xml:space="preserve"> </w:t>
      </w:r>
      <w:r>
        <w:t>jeho</w:t>
      </w:r>
      <w:r>
        <w:rPr>
          <w:spacing w:val="-4"/>
        </w:rPr>
        <w:t xml:space="preserve"> </w:t>
      </w:r>
      <w:r>
        <w:t>převzetí.</w:t>
      </w:r>
      <w:r>
        <w:rPr>
          <w:spacing w:val="-3"/>
        </w:rPr>
        <w:t xml:space="preserve"> </w:t>
      </w:r>
      <w:r>
        <w:t>Odpovídá</w:t>
      </w:r>
      <w:r>
        <w:rPr>
          <w:spacing w:val="-2"/>
        </w:rPr>
        <w:t xml:space="preserve"> </w:t>
      </w:r>
      <w:r>
        <w:t>též</w:t>
      </w:r>
      <w:r>
        <w:rPr>
          <w:spacing w:val="-4"/>
        </w:rPr>
        <w:t xml:space="preserve"> </w:t>
      </w:r>
      <w:r>
        <w:t>v</w:t>
      </w:r>
      <w:r>
        <w:rPr>
          <w:spacing w:val="-1"/>
        </w:rPr>
        <w:t xml:space="preserve"> </w:t>
      </w:r>
      <w:r>
        <w:t>plném</w:t>
      </w:r>
      <w:r>
        <w:rPr>
          <w:spacing w:val="-3"/>
        </w:rPr>
        <w:t xml:space="preserve"> </w:t>
      </w:r>
      <w:r>
        <w:t>rozsahu</w:t>
      </w:r>
      <w:r>
        <w:rPr>
          <w:spacing w:val="-2"/>
        </w:rPr>
        <w:t xml:space="preserve"> </w:t>
      </w:r>
      <w:r>
        <w:t>za BOZP</w:t>
      </w:r>
      <w:r>
        <w:rPr>
          <w:spacing w:val="-7"/>
        </w:rPr>
        <w:t xml:space="preserve"> </w:t>
      </w:r>
      <w:r>
        <w:t>svých</w:t>
      </w:r>
      <w:r>
        <w:rPr>
          <w:spacing w:val="-4"/>
        </w:rPr>
        <w:t xml:space="preserve"> </w:t>
      </w:r>
      <w:r>
        <w:t>zaměstnanců</w:t>
      </w:r>
      <w:r>
        <w:rPr>
          <w:spacing w:val="-3"/>
        </w:rPr>
        <w:t xml:space="preserve"> </w:t>
      </w:r>
      <w:r>
        <w:t>a</w:t>
      </w:r>
      <w:r>
        <w:rPr>
          <w:spacing w:val="-6"/>
        </w:rPr>
        <w:t xml:space="preserve"> </w:t>
      </w:r>
      <w:r>
        <w:t>za</w:t>
      </w:r>
      <w:r>
        <w:rPr>
          <w:spacing w:val="-6"/>
        </w:rPr>
        <w:t xml:space="preserve"> </w:t>
      </w:r>
      <w:r>
        <w:t>jejich</w:t>
      </w:r>
      <w:r>
        <w:rPr>
          <w:spacing w:val="-4"/>
        </w:rPr>
        <w:t xml:space="preserve"> </w:t>
      </w:r>
      <w:r>
        <w:t>vybavení</w:t>
      </w:r>
      <w:r>
        <w:rPr>
          <w:spacing w:val="-7"/>
        </w:rPr>
        <w:t xml:space="preserve"> </w:t>
      </w:r>
      <w:r>
        <w:t>ochrannými</w:t>
      </w:r>
      <w:r>
        <w:rPr>
          <w:spacing w:val="-4"/>
        </w:rPr>
        <w:t xml:space="preserve"> </w:t>
      </w:r>
      <w:r>
        <w:t>pomůckami.</w:t>
      </w:r>
      <w:r>
        <w:rPr>
          <w:spacing w:val="-1"/>
        </w:rPr>
        <w:t xml:space="preserve"> </w:t>
      </w:r>
      <w:r>
        <w:t>Zhotovitel</w:t>
      </w:r>
      <w:r>
        <w:rPr>
          <w:spacing w:val="-5"/>
        </w:rPr>
        <w:t xml:space="preserve"> </w:t>
      </w:r>
      <w:r>
        <w:t>zajistí dodržení totožného standardu bezpečnosti a ochrany zdraví při práci i u poddodavatelů</w:t>
      </w:r>
      <w:r>
        <w:rPr>
          <w:spacing w:val="40"/>
        </w:rPr>
        <w:t xml:space="preserve"> </w:t>
      </w:r>
      <w:r>
        <w:t>a jejich zaměstnanců. V této souvislosti zhotovitel zejména:</w:t>
      </w:r>
    </w:p>
    <w:p w14:paraId="34088A6B" w14:textId="77777777" w:rsidR="000B75BB" w:rsidRDefault="00923425">
      <w:pPr>
        <w:pStyle w:val="Odstavecseseznamem"/>
        <w:numPr>
          <w:ilvl w:val="1"/>
          <w:numId w:val="24"/>
        </w:numPr>
        <w:tabs>
          <w:tab w:val="left" w:pos="1133"/>
        </w:tabs>
        <w:spacing w:before="60"/>
        <w:ind w:left="1133" w:hanging="423"/>
        <w:jc w:val="both"/>
      </w:pPr>
      <w:r>
        <w:t>zajistí,</w:t>
      </w:r>
      <w:r>
        <w:rPr>
          <w:spacing w:val="-4"/>
        </w:rPr>
        <w:t xml:space="preserve"> </w:t>
      </w:r>
      <w:r>
        <w:t>že</w:t>
      </w:r>
      <w:r>
        <w:rPr>
          <w:spacing w:val="-4"/>
        </w:rPr>
        <w:t xml:space="preserve"> </w:t>
      </w:r>
      <w:r>
        <w:t>pracovníci</w:t>
      </w:r>
      <w:r>
        <w:rPr>
          <w:spacing w:val="-6"/>
        </w:rPr>
        <w:t xml:space="preserve"> </w:t>
      </w:r>
      <w:r>
        <w:t>na</w:t>
      </w:r>
      <w:r>
        <w:rPr>
          <w:spacing w:val="-5"/>
        </w:rPr>
        <w:t xml:space="preserve"> </w:t>
      </w:r>
      <w:r>
        <w:t>staveništi</w:t>
      </w:r>
      <w:r>
        <w:rPr>
          <w:spacing w:val="-5"/>
        </w:rPr>
        <w:t xml:space="preserve"> </w:t>
      </w:r>
      <w:r>
        <w:t>budou</w:t>
      </w:r>
      <w:r>
        <w:rPr>
          <w:spacing w:val="-5"/>
        </w:rPr>
        <w:t xml:space="preserve"> </w:t>
      </w:r>
      <w:r>
        <w:t>označeni</w:t>
      </w:r>
      <w:r>
        <w:rPr>
          <w:spacing w:val="-8"/>
        </w:rPr>
        <w:t xml:space="preserve"> </w:t>
      </w:r>
      <w:r>
        <w:t>firemním</w:t>
      </w:r>
      <w:r>
        <w:rPr>
          <w:spacing w:val="-4"/>
        </w:rPr>
        <w:t xml:space="preserve"> </w:t>
      </w:r>
      <w:r>
        <w:rPr>
          <w:spacing w:val="-2"/>
        </w:rPr>
        <w:t>označením;</w:t>
      </w:r>
    </w:p>
    <w:p w14:paraId="46B307EF" w14:textId="77777777" w:rsidR="000B75BB" w:rsidRDefault="00923425">
      <w:pPr>
        <w:pStyle w:val="Odstavecseseznamem"/>
        <w:numPr>
          <w:ilvl w:val="1"/>
          <w:numId w:val="24"/>
        </w:numPr>
        <w:tabs>
          <w:tab w:val="left" w:pos="1133"/>
          <w:tab w:val="left" w:pos="1135"/>
        </w:tabs>
        <w:spacing w:before="59" w:line="242" w:lineRule="auto"/>
        <w:ind w:right="282"/>
        <w:jc w:val="both"/>
      </w:pPr>
      <w:r>
        <w:t>plně odpovídá za to, že jeho zaměstnanci budou dodržovat platné předpisy bezpečnosti práce a předpisy v oblasti požární ochrany;</w:t>
      </w:r>
    </w:p>
    <w:p w14:paraId="5D44263A" w14:textId="77777777" w:rsidR="000B75BB" w:rsidRDefault="00923425">
      <w:pPr>
        <w:pStyle w:val="Odstavecseseznamem"/>
        <w:numPr>
          <w:ilvl w:val="1"/>
          <w:numId w:val="24"/>
        </w:numPr>
        <w:tabs>
          <w:tab w:val="left" w:pos="1135"/>
        </w:tabs>
        <w:spacing w:before="56"/>
        <w:ind w:right="281"/>
        <w:jc w:val="both"/>
      </w:pPr>
      <w:r>
        <w:t>zajistí</w:t>
      </w:r>
      <w:r>
        <w:rPr>
          <w:spacing w:val="-7"/>
        </w:rPr>
        <w:t xml:space="preserve"> </w:t>
      </w:r>
      <w:r>
        <w:t>každodenní</w:t>
      </w:r>
      <w:r>
        <w:rPr>
          <w:spacing w:val="-7"/>
        </w:rPr>
        <w:t xml:space="preserve"> </w:t>
      </w:r>
      <w:r>
        <w:t>čistotu</w:t>
      </w:r>
      <w:r>
        <w:rPr>
          <w:spacing w:val="-6"/>
        </w:rPr>
        <w:t xml:space="preserve"> </w:t>
      </w:r>
      <w:r>
        <w:t>pracoviště</w:t>
      </w:r>
      <w:r>
        <w:rPr>
          <w:spacing w:val="-4"/>
        </w:rPr>
        <w:t xml:space="preserve"> </w:t>
      </w:r>
      <w:r>
        <w:t>po</w:t>
      </w:r>
      <w:r>
        <w:rPr>
          <w:spacing w:val="-7"/>
        </w:rPr>
        <w:t xml:space="preserve"> </w:t>
      </w:r>
      <w:r>
        <w:t>skončení</w:t>
      </w:r>
      <w:r>
        <w:rPr>
          <w:spacing w:val="-7"/>
        </w:rPr>
        <w:t xml:space="preserve"> </w:t>
      </w:r>
      <w:r>
        <w:t>pracovní</w:t>
      </w:r>
      <w:r>
        <w:rPr>
          <w:spacing w:val="-7"/>
        </w:rPr>
        <w:t xml:space="preserve"> </w:t>
      </w:r>
      <w:r>
        <w:t>činnosti</w:t>
      </w:r>
      <w:r>
        <w:rPr>
          <w:spacing w:val="-2"/>
        </w:rPr>
        <w:t xml:space="preserve"> </w:t>
      </w:r>
      <w:r>
        <w:t>a</w:t>
      </w:r>
      <w:r>
        <w:rPr>
          <w:spacing w:val="-4"/>
        </w:rPr>
        <w:t xml:space="preserve"> </w:t>
      </w:r>
      <w:r>
        <w:t>závěrečný</w:t>
      </w:r>
      <w:r>
        <w:rPr>
          <w:spacing w:val="-6"/>
        </w:rPr>
        <w:t xml:space="preserve"> </w:t>
      </w:r>
      <w:r>
        <w:t xml:space="preserve">úklid </w:t>
      </w:r>
      <w:r>
        <w:rPr>
          <w:spacing w:val="-2"/>
        </w:rPr>
        <w:t>staveniště.</w:t>
      </w:r>
    </w:p>
    <w:p w14:paraId="1A7B6713" w14:textId="77777777" w:rsidR="000B75BB" w:rsidRDefault="00923425">
      <w:pPr>
        <w:pStyle w:val="Odstavecseseznamem"/>
        <w:numPr>
          <w:ilvl w:val="0"/>
          <w:numId w:val="24"/>
        </w:numPr>
        <w:tabs>
          <w:tab w:val="left" w:pos="707"/>
          <w:tab w:val="left" w:pos="710"/>
        </w:tabs>
        <w:ind w:left="710" w:right="278" w:hanging="428"/>
        <w:jc w:val="both"/>
      </w:pPr>
      <w:r>
        <w:t>Zhotovitel</w:t>
      </w:r>
      <w:r>
        <w:rPr>
          <w:spacing w:val="-1"/>
        </w:rPr>
        <w:t xml:space="preserve"> </w:t>
      </w:r>
      <w:r>
        <w:t>je povinen seznámit pověřené osoby</w:t>
      </w:r>
      <w:r>
        <w:rPr>
          <w:spacing w:val="-2"/>
        </w:rPr>
        <w:t xml:space="preserve"> </w:t>
      </w:r>
      <w:r>
        <w:t>objednatele, jakož</w:t>
      </w:r>
      <w:r>
        <w:rPr>
          <w:spacing w:val="-2"/>
        </w:rPr>
        <w:t xml:space="preserve"> </w:t>
      </w:r>
      <w:r>
        <w:t>i další osoby, které</w:t>
      </w:r>
      <w:r>
        <w:rPr>
          <w:spacing w:val="-1"/>
        </w:rPr>
        <w:t xml:space="preserve"> </w:t>
      </w:r>
      <w:r>
        <w:t>se budou</w:t>
      </w:r>
      <w:r>
        <w:rPr>
          <w:spacing w:val="-7"/>
        </w:rPr>
        <w:t xml:space="preserve"> </w:t>
      </w:r>
      <w:r>
        <w:t>v</w:t>
      </w:r>
      <w:r>
        <w:rPr>
          <w:spacing w:val="-5"/>
        </w:rPr>
        <w:t xml:space="preserve"> </w:t>
      </w:r>
      <w:r>
        <w:t>souvislosti</w:t>
      </w:r>
      <w:r>
        <w:rPr>
          <w:spacing w:val="-7"/>
        </w:rPr>
        <w:t xml:space="preserve"> </w:t>
      </w:r>
      <w:r>
        <w:t>s</w:t>
      </w:r>
      <w:r>
        <w:rPr>
          <w:spacing w:val="-1"/>
        </w:rPr>
        <w:t xml:space="preserve"> </w:t>
      </w:r>
      <w:r>
        <w:t>prováděním</w:t>
      </w:r>
      <w:r>
        <w:rPr>
          <w:spacing w:val="-6"/>
        </w:rPr>
        <w:t xml:space="preserve"> </w:t>
      </w:r>
      <w:r>
        <w:t>díla</w:t>
      </w:r>
      <w:r>
        <w:rPr>
          <w:spacing w:val="-7"/>
        </w:rPr>
        <w:t xml:space="preserve"> </w:t>
      </w:r>
      <w:r>
        <w:t>nacházet</w:t>
      </w:r>
      <w:r>
        <w:rPr>
          <w:spacing w:val="-6"/>
        </w:rPr>
        <w:t xml:space="preserve"> </w:t>
      </w:r>
      <w:r>
        <w:t>na</w:t>
      </w:r>
      <w:r>
        <w:rPr>
          <w:spacing w:val="-8"/>
        </w:rPr>
        <w:t xml:space="preserve"> </w:t>
      </w:r>
      <w:r>
        <w:t>staveništi,</w:t>
      </w:r>
      <w:r>
        <w:rPr>
          <w:spacing w:val="-6"/>
        </w:rPr>
        <w:t xml:space="preserve"> </w:t>
      </w:r>
      <w:r>
        <w:t>s</w:t>
      </w:r>
      <w:r>
        <w:rPr>
          <w:spacing w:val="-1"/>
        </w:rPr>
        <w:t xml:space="preserve"> </w:t>
      </w:r>
      <w:r>
        <w:t>podmínkami</w:t>
      </w:r>
      <w:r>
        <w:rPr>
          <w:spacing w:val="-8"/>
        </w:rPr>
        <w:t xml:space="preserve"> </w:t>
      </w:r>
      <w:r>
        <w:t>BOZP,</w:t>
      </w:r>
      <w:r>
        <w:rPr>
          <w:spacing w:val="-6"/>
        </w:rPr>
        <w:t xml:space="preserve"> </w:t>
      </w:r>
      <w:r>
        <w:t>PO</w:t>
      </w:r>
      <w:r>
        <w:rPr>
          <w:spacing w:val="-6"/>
        </w:rPr>
        <w:t xml:space="preserve"> </w:t>
      </w:r>
      <w:r>
        <w:t>a ochrany</w:t>
      </w:r>
      <w:r>
        <w:rPr>
          <w:spacing w:val="-14"/>
        </w:rPr>
        <w:t xml:space="preserve"> </w:t>
      </w:r>
      <w:r>
        <w:t>životního</w:t>
      </w:r>
      <w:r>
        <w:rPr>
          <w:spacing w:val="-13"/>
        </w:rPr>
        <w:t xml:space="preserve"> </w:t>
      </w:r>
      <w:r>
        <w:t>prostředí.</w:t>
      </w:r>
      <w:r>
        <w:rPr>
          <w:spacing w:val="-11"/>
        </w:rPr>
        <w:t xml:space="preserve"> </w:t>
      </w:r>
      <w:r>
        <w:t>Zhotovitel</w:t>
      </w:r>
      <w:r>
        <w:rPr>
          <w:spacing w:val="-13"/>
        </w:rPr>
        <w:t xml:space="preserve"> </w:t>
      </w:r>
      <w:r>
        <w:t>odpovídá</w:t>
      </w:r>
      <w:r>
        <w:rPr>
          <w:spacing w:val="-10"/>
        </w:rPr>
        <w:t xml:space="preserve"> </w:t>
      </w:r>
      <w:r>
        <w:t>za</w:t>
      </w:r>
      <w:r>
        <w:rPr>
          <w:spacing w:val="-12"/>
        </w:rPr>
        <w:t xml:space="preserve"> </w:t>
      </w:r>
      <w:r>
        <w:t>jejich</w:t>
      </w:r>
      <w:r>
        <w:rPr>
          <w:spacing w:val="-12"/>
        </w:rPr>
        <w:t xml:space="preserve"> </w:t>
      </w:r>
      <w:r>
        <w:t>bezpečnost</w:t>
      </w:r>
      <w:r>
        <w:rPr>
          <w:spacing w:val="-11"/>
        </w:rPr>
        <w:t xml:space="preserve"> </w:t>
      </w:r>
      <w:r>
        <w:t>a</w:t>
      </w:r>
      <w:r>
        <w:rPr>
          <w:spacing w:val="-12"/>
        </w:rPr>
        <w:t xml:space="preserve"> </w:t>
      </w:r>
      <w:r>
        <w:t>ochranu</w:t>
      </w:r>
      <w:r>
        <w:rPr>
          <w:spacing w:val="-12"/>
        </w:rPr>
        <w:t xml:space="preserve"> </w:t>
      </w:r>
      <w:r>
        <w:t>zdraví</w:t>
      </w:r>
      <w:r>
        <w:rPr>
          <w:spacing w:val="-15"/>
        </w:rPr>
        <w:t xml:space="preserve"> </w:t>
      </w:r>
      <w:r>
        <w:t>po dobu jejich pobytu na staveništi.</w:t>
      </w:r>
    </w:p>
    <w:p w14:paraId="0B2DFBE1" w14:textId="77777777" w:rsidR="000B75BB" w:rsidRDefault="00923425">
      <w:pPr>
        <w:pStyle w:val="Odstavecseseznamem"/>
        <w:numPr>
          <w:ilvl w:val="0"/>
          <w:numId w:val="24"/>
        </w:numPr>
        <w:tabs>
          <w:tab w:val="left" w:pos="707"/>
          <w:tab w:val="left" w:pos="710"/>
        </w:tabs>
        <w:spacing w:before="119"/>
        <w:ind w:left="710" w:right="280" w:hanging="428"/>
        <w:jc w:val="both"/>
      </w:pPr>
      <w:r>
        <w:t>Zhotovitel je povinen poskytnout koordinátorovi BOZP veškerou nezbytnou součinnost a spolupráci vyžadovanou právními předpisy a smlouvou. Zhotovitel je zejména povinen bezodkladně přijmout opatření k nápravě závadného stavu, na který byl koordinátorem BOZP upozorněn.</w:t>
      </w:r>
    </w:p>
    <w:p w14:paraId="7E248E26" w14:textId="77777777" w:rsidR="000B75BB" w:rsidRDefault="00923425">
      <w:pPr>
        <w:pStyle w:val="Odstavecseseznamem"/>
        <w:numPr>
          <w:ilvl w:val="0"/>
          <w:numId w:val="24"/>
        </w:numPr>
        <w:tabs>
          <w:tab w:val="left" w:pos="707"/>
          <w:tab w:val="left" w:pos="710"/>
        </w:tabs>
        <w:ind w:left="710" w:right="279" w:hanging="428"/>
        <w:jc w:val="both"/>
      </w:pPr>
      <w:r>
        <w:t>Koordinátor</w:t>
      </w:r>
      <w:r>
        <w:rPr>
          <w:spacing w:val="-1"/>
        </w:rPr>
        <w:t xml:space="preserve"> </w:t>
      </w:r>
      <w:r>
        <w:t>BOZP</w:t>
      </w:r>
      <w:r>
        <w:rPr>
          <w:spacing w:val="-3"/>
        </w:rPr>
        <w:t xml:space="preserve"> </w:t>
      </w:r>
      <w:r>
        <w:t>nebo</w:t>
      </w:r>
      <w:r>
        <w:rPr>
          <w:spacing w:val="-2"/>
        </w:rPr>
        <w:t xml:space="preserve"> </w:t>
      </w:r>
      <w:r>
        <w:t>na jeho</w:t>
      </w:r>
      <w:r>
        <w:rPr>
          <w:spacing w:val="-2"/>
        </w:rPr>
        <w:t xml:space="preserve"> </w:t>
      </w:r>
      <w:r>
        <w:t>podnět oprávněná osoba</w:t>
      </w:r>
      <w:r>
        <w:rPr>
          <w:spacing w:val="-2"/>
        </w:rPr>
        <w:t xml:space="preserve"> </w:t>
      </w:r>
      <w:r>
        <w:t>objednatele</w:t>
      </w:r>
      <w:r>
        <w:rPr>
          <w:spacing w:val="-2"/>
        </w:rPr>
        <w:t xml:space="preserve"> </w:t>
      </w:r>
      <w:r>
        <w:t>jsou</w:t>
      </w:r>
      <w:r>
        <w:rPr>
          <w:spacing w:val="-2"/>
        </w:rPr>
        <w:t xml:space="preserve"> </w:t>
      </w:r>
      <w:r>
        <w:t>oprávněni</w:t>
      </w:r>
      <w:r>
        <w:rPr>
          <w:spacing w:val="-1"/>
        </w:rPr>
        <w:t xml:space="preserve"> </w:t>
      </w:r>
      <w:r>
        <w:t>při zjištění</w:t>
      </w:r>
      <w:r>
        <w:rPr>
          <w:spacing w:val="40"/>
        </w:rPr>
        <w:t xml:space="preserve"> </w:t>
      </w:r>
      <w:r>
        <w:t>hrubého</w:t>
      </w:r>
      <w:r>
        <w:rPr>
          <w:spacing w:val="40"/>
        </w:rPr>
        <w:t xml:space="preserve"> </w:t>
      </w:r>
      <w:r>
        <w:t>porušení</w:t>
      </w:r>
      <w:r>
        <w:rPr>
          <w:spacing w:val="40"/>
        </w:rPr>
        <w:t xml:space="preserve"> </w:t>
      </w:r>
      <w:r>
        <w:t>podmínek</w:t>
      </w:r>
      <w:r>
        <w:rPr>
          <w:spacing w:val="40"/>
        </w:rPr>
        <w:t xml:space="preserve"> </w:t>
      </w:r>
      <w:r>
        <w:t>BOZP</w:t>
      </w:r>
      <w:r>
        <w:rPr>
          <w:spacing w:val="40"/>
        </w:rPr>
        <w:t xml:space="preserve"> </w:t>
      </w:r>
      <w:r>
        <w:t>nebo</w:t>
      </w:r>
      <w:r>
        <w:rPr>
          <w:spacing w:val="40"/>
        </w:rPr>
        <w:t xml:space="preserve"> </w:t>
      </w:r>
      <w:r>
        <w:t>PO</w:t>
      </w:r>
      <w:r>
        <w:rPr>
          <w:spacing w:val="40"/>
        </w:rPr>
        <w:t xml:space="preserve"> </w:t>
      </w:r>
      <w:r>
        <w:t>zakázat</w:t>
      </w:r>
      <w:r>
        <w:rPr>
          <w:spacing w:val="40"/>
        </w:rPr>
        <w:t xml:space="preserve"> </w:t>
      </w:r>
      <w:r>
        <w:t>zhotoviteli</w:t>
      </w:r>
      <w:r>
        <w:rPr>
          <w:spacing w:val="40"/>
        </w:rPr>
        <w:t xml:space="preserve"> </w:t>
      </w:r>
      <w:r>
        <w:t>pokračování v</w:t>
      </w:r>
      <w:r>
        <w:rPr>
          <w:spacing w:val="-6"/>
        </w:rPr>
        <w:t xml:space="preserve"> </w:t>
      </w:r>
      <w:r>
        <w:t>pracích</w:t>
      </w:r>
      <w:r>
        <w:rPr>
          <w:spacing w:val="-7"/>
        </w:rPr>
        <w:t xml:space="preserve"> </w:t>
      </w:r>
      <w:r>
        <w:t>na</w:t>
      </w:r>
      <w:r>
        <w:rPr>
          <w:spacing w:val="-8"/>
        </w:rPr>
        <w:t xml:space="preserve"> </w:t>
      </w:r>
      <w:r>
        <w:t>předmětu</w:t>
      </w:r>
      <w:r>
        <w:rPr>
          <w:spacing w:val="-7"/>
        </w:rPr>
        <w:t xml:space="preserve"> </w:t>
      </w:r>
      <w:r>
        <w:t>díla</w:t>
      </w:r>
      <w:r>
        <w:rPr>
          <w:spacing w:val="-7"/>
        </w:rPr>
        <w:t xml:space="preserve"> </w:t>
      </w:r>
      <w:r>
        <w:t>až</w:t>
      </w:r>
      <w:r>
        <w:rPr>
          <w:spacing w:val="-10"/>
        </w:rPr>
        <w:t xml:space="preserve"> </w:t>
      </w:r>
      <w:r>
        <w:t>do</w:t>
      </w:r>
      <w:r>
        <w:rPr>
          <w:spacing w:val="-8"/>
        </w:rPr>
        <w:t xml:space="preserve"> </w:t>
      </w:r>
      <w:r>
        <w:t>odstranění</w:t>
      </w:r>
      <w:r>
        <w:rPr>
          <w:spacing w:val="-10"/>
        </w:rPr>
        <w:t xml:space="preserve"> </w:t>
      </w:r>
      <w:r>
        <w:t>vytčené</w:t>
      </w:r>
      <w:r>
        <w:rPr>
          <w:spacing w:val="-7"/>
        </w:rPr>
        <w:t xml:space="preserve"> </w:t>
      </w:r>
      <w:r>
        <w:t>bezpečnostní</w:t>
      </w:r>
      <w:r>
        <w:rPr>
          <w:spacing w:val="-11"/>
        </w:rPr>
        <w:t xml:space="preserve"> </w:t>
      </w:r>
      <w:r>
        <w:t>závady.</w:t>
      </w:r>
      <w:r>
        <w:rPr>
          <w:spacing w:val="-5"/>
        </w:rPr>
        <w:t xml:space="preserve"> </w:t>
      </w:r>
      <w:r>
        <w:t>Pro</w:t>
      </w:r>
      <w:r>
        <w:rPr>
          <w:spacing w:val="-10"/>
        </w:rPr>
        <w:t xml:space="preserve"> </w:t>
      </w:r>
      <w:r>
        <w:t xml:space="preserve">vyloučení pochybnosti se stanovuje, že doba realizace díla se i přes uvedenou překážku </w:t>
      </w:r>
      <w:r>
        <w:rPr>
          <w:spacing w:val="-2"/>
        </w:rPr>
        <w:t>nepřerušuje.</w:t>
      </w:r>
    </w:p>
    <w:p w14:paraId="5B6E3679" w14:textId="77777777" w:rsidR="000B75BB" w:rsidRDefault="000B75BB">
      <w:pPr>
        <w:pStyle w:val="Odstavecseseznamem"/>
        <w:sectPr w:rsidR="000B75BB">
          <w:footerReference w:type="default" r:id="rId8"/>
          <w:pgSz w:w="11910" w:h="16840"/>
          <w:pgMar w:top="1180" w:right="1133" w:bottom="580" w:left="1133" w:header="0" w:footer="397" w:gutter="0"/>
          <w:cols w:space="708"/>
        </w:sectPr>
      </w:pPr>
    </w:p>
    <w:p w14:paraId="2E2CA4BD" w14:textId="77777777" w:rsidR="000B75BB" w:rsidRDefault="00923425">
      <w:pPr>
        <w:pStyle w:val="Nadpis2"/>
        <w:numPr>
          <w:ilvl w:val="0"/>
          <w:numId w:val="27"/>
        </w:numPr>
        <w:tabs>
          <w:tab w:val="left" w:pos="707"/>
        </w:tabs>
        <w:spacing w:before="76"/>
        <w:ind w:left="707" w:hanging="424"/>
        <w:jc w:val="both"/>
        <w:rPr>
          <w:u w:val="none"/>
        </w:rPr>
      </w:pPr>
      <w:r>
        <w:rPr>
          <w:u w:val="thick"/>
        </w:rPr>
        <w:lastRenderedPageBreak/>
        <w:t>Provádění</w:t>
      </w:r>
      <w:r>
        <w:rPr>
          <w:spacing w:val="-7"/>
          <w:u w:val="thick"/>
        </w:rPr>
        <w:t xml:space="preserve"> </w:t>
      </w:r>
      <w:r>
        <w:rPr>
          <w:spacing w:val="-4"/>
          <w:u w:val="thick"/>
        </w:rPr>
        <w:t>díla</w:t>
      </w:r>
    </w:p>
    <w:p w14:paraId="01B8A5E7" w14:textId="77777777" w:rsidR="000B75BB" w:rsidRDefault="00923425">
      <w:pPr>
        <w:pStyle w:val="Odstavecseseznamem"/>
        <w:numPr>
          <w:ilvl w:val="0"/>
          <w:numId w:val="23"/>
        </w:numPr>
        <w:tabs>
          <w:tab w:val="left" w:pos="707"/>
          <w:tab w:val="left" w:pos="710"/>
        </w:tabs>
        <w:ind w:right="275"/>
        <w:jc w:val="both"/>
      </w:pPr>
      <w:r>
        <w:t xml:space="preserve">Předmětem díla mohou být kromě vlastních stavebních prací též související dodávky a/nebo služby. Bez ohledu na to se na dílo jako celek i každou jeho část nahlíží jako na </w:t>
      </w:r>
      <w:r>
        <w:rPr>
          <w:spacing w:val="-2"/>
        </w:rPr>
        <w:t>stavbu.</w:t>
      </w:r>
    </w:p>
    <w:p w14:paraId="23C14E16" w14:textId="77777777" w:rsidR="000B75BB" w:rsidRDefault="00923425">
      <w:pPr>
        <w:pStyle w:val="Odstavecseseznamem"/>
        <w:numPr>
          <w:ilvl w:val="0"/>
          <w:numId w:val="23"/>
        </w:numPr>
        <w:tabs>
          <w:tab w:val="left" w:pos="707"/>
          <w:tab w:val="left" w:pos="710"/>
        </w:tabs>
        <w:ind w:right="277"/>
        <w:jc w:val="both"/>
      </w:pPr>
      <w:r>
        <w:t>Zhotovitel je povinen při provádění díla postupovat s odbornou péčí. Dodávky, práce a služby zhotovitel dodá nebo provede v takovém rozsahu a jakosti, aby výsledkem bylo kompletní dílo odpovídající podmínkám stanoveným smlouvou a účelu užití díla.</w:t>
      </w:r>
    </w:p>
    <w:p w14:paraId="49DD5A31" w14:textId="77777777" w:rsidR="000B75BB" w:rsidRDefault="00923425">
      <w:pPr>
        <w:pStyle w:val="Odstavecseseznamem"/>
        <w:numPr>
          <w:ilvl w:val="0"/>
          <w:numId w:val="23"/>
        </w:numPr>
        <w:tabs>
          <w:tab w:val="left" w:pos="707"/>
          <w:tab w:val="left" w:pos="710"/>
        </w:tabs>
        <w:spacing w:before="119"/>
        <w:ind w:right="278"/>
        <w:jc w:val="both"/>
      </w:pPr>
      <w:r>
        <w:t>Zhotovitel</w:t>
      </w:r>
      <w:r>
        <w:rPr>
          <w:spacing w:val="-5"/>
        </w:rPr>
        <w:t xml:space="preserve"> </w:t>
      </w:r>
      <w:r>
        <w:t>je</w:t>
      </w:r>
      <w:r>
        <w:rPr>
          <w:spacing w:val="-5"/>
        </w:rPr>
        <w:t xml:space="preserve"> </w:t>
      </w:r>
      <w:r>
        <w:t>povinen</w:t>
      </w:r>
      <w:r>
        <w:rPr>
          <w:spacing w:val="-5"/>
        </w:rPr>
        <w:t xml:space="preserve"> </w:t>
      </w:r>
      <w:r>
        <w:t>dílo</w:t>
      </w:r>
      <w:r>
        <w:rPr>
          <w:spacing w:val="-3"/>
        </w:rPr>
        <w:t xml:space="preserve"> </w:t>
      </w:r>
      <w:r>
        <w:t>provést</w:t>
      </w:r>
      <w:r>
        <w:rPr>
          <w:spacing w:val="-5"/>
        </w:rPr>
        <w:t xml:space="preserve"> </w:t>
      </w:r>
      <w:r>
        <w:t>ve</w:t>
      </w:r>
      <w:r>
        <w:rPr>
          <w:spacing w:val="-5"/>
        </w:rPr>
        <w:t xml:space="preserve"> </w:t>
      </w:r>
      <w:r>
        <w:t>sjednané</w:t>
      </w:r>
      <w:r>
        <w:rPr>
          <w:spacing w:val="-7"/>
        </w:rPr>
        <w:t xml:space="preserve"> </w:t>
      </w:r>
      <w:r>
        <w:t>době</w:t>
      </w:r>
      <w:r>
        <w:rPr>
          <w:spacing w:val="-5"/>
        </w:rPr>
        <w:t xml:space="preserve"> </w:t>
      </w:r>
      <w:r>
        <w:t>a</w:t>
      </w:r>
      <w:r>
        <w:rPr>
          <w:spacing w:val="-5"/>
        </w:rPr>
        <w:t xml:space="preserve"> </w:t>
      </w:r>
      <w:r>
        <w:t>v</w:t>
      </w:r>
      <w:r>
        <w:rPr>
          <w:spacing w:val="-6"/>
        </w:rPr>
        <w:t xml:space="preserve"> </w:t>
      </w:r>
      <w:r>
        <w:t>souladu</w:t>
      </w:r>
      <w:r>
        <w:rPr>
          <w:spacing w:val="-5"/>
        </w:rPr>
        <w:t xml:space="preserve"> </w:t>
      </w:r>
      <w:r>
        <w:t>s</w:t>
      </w:r>
      <w:r>
        <w:rPr>
          <w:spacing w:val="-5"/>
        </w:rPr>
        <w:t xml:space="preserve"> </w:t>
      </w:r>
      <w:r>
        <w:t>podmínkami</w:t>
      </w:r>
      <w:r>
        <w:rPr>
          <w:spacing w:val="-5"/>
        </w:rPr>
        <w:t xml:space="preserve"> </w:t>
      </w:r>
      <w:r>
        <w:t>smlouvy</w:t>
      </w:r>
      <w:r>
        <w:rPr>
          <w:spacing w:val="-6"/>
        </w:rPr>
        <w:t xml:space="preserve"> </w:t>
      </w:r>
      <w:r>
        <w:t>a s</w:t>
      </w:r>
      <w:r>
        <w:rPr>
          <w:spacing w:val="-1"/>
        </w:rPr>
        <w:t xml:space="preserve"> </w:t>
      </w:r>
      <w:r>
        <w:t>platnými právními předpisy. Zhotovitel je povinen při realizaci dodržet technické a bezpečnostní normy předepsané projektovou dokumentací a příslušnými povoleními stavby, jakož i další pravidla týkající se provádění díla nebo činnosti zhotovitele, o nichž ví, nebo z titulu své odbornosti má vědět.</w:t>
      </w:r>
    </w:p>
    <w:p w14:paraId="4BD9DD1F" w14:textId="77777777" w:rsidR="000B75BB" w:rsidRDefault="00923425">
      <w:pPr>
        <w:pStyle w:val="Odstavecseseznamem"/>
        <w:numPr>
          <w:ilvl w:val="0"/>
          <w:numId w:val="23"/>
        </w:numPr>
        <w:tabs>
          <w:tab w:val="left" w:pos="707"/>
          <w:tab w:val="left" w:pos="710"/>
        </w:tabs>
        <w:spacing w:before="121"/>
        <w:ind w:right="282"/>
        <w:jc w:val="both"/>
      </w:pPr>
      <w:r>
        <w:t>Zhotovitel</w:t>
      </w:r>
      <w:r>
        <w:rPr>
          <w:spacing w:val="71"/>
        </w:rPr>
        <w:t xml:space="preserve"> </w:t>
      </w:r>
      <w:r>
        <w:t>odpovídá</w:t>
      </w:r>
      <w:r>
        <w:rPr>
          <w:spacing w:val="71"/>
        </w:rPr>
        <w:t xml:space="preserve"> </w:t>
      </w:r>
      <w:r>
        <w:t>za</w:t>
      </w:r>
      <w:r>
        <w:rPr>
          <w:spacing w:val="74"/>
        </w:rPr>
        <w:t xml:space="preserve"> </w:t>
      </w:r>
      <w:r>
        <w:t>to,</w:t>
      </w:r>
      <w:r>
        <w:rPr>
          <w:spacing w:val="73"/>
        </w:rPr>
        <w:t xml:space="preserve"> </w:t>
      </w:r>
      <w:r>
        <w:t>že</w:t>
      </w:r>
      <w:r>
        <w:rPr>
          <w:spacing w:val="71"/>
        </w:rPr>
        <w:t xml:space="preserve"> </w:t>
      </w:r>
      <w:r>
        <w:t>veškeré</w:t>
      </w:r>
      <w:r>
        <w:rPr>
          <w:spacing w:val="71"/>
        </w:rPr>
        <w:t xml:space="preserve"> </w:t>
      </w:r>
      <w:r>
        <w:t>dodávky,</w:t>
      </w:r>
      <w:r>
        <w:rPr>
          <w:spacing w:val="70"/>
        </w:rPr>
        <w:t xml:space="preserve"> </w:t>
      </w:r>
      <w:r>
        <w:t>služby</w:t>
      </w:r>
      <w:r>
        <w:rPr>
          <w:spacing w:val="69"/>
        </w:rPr>
        <w:t xml:space="preserve"> </w:t>
      </w:r>
      <w:r>
        <w:t>a</w:t>
      </w:r>
      <w:r>
        <w:rPr>
          <w:spacing w:val="71"/>
        </w:rPr>
        <w:t xml:space="preserve"> </w:t>
      </w:r>
      <w:r>
        <w:t>práce</w:t>
      </w:r>
      <w:r>
        <w:rPr>
          <w:spacing w:val="72"/>
        </w:rPr>
        <w:t xml:space="preserve"> </w:t>
      </w:r>
      <w:r>
        <w:t>budou</w:t>
      </w:r>
      <w:r>
        <w:rPr>
          <w:spacing w:val="71"/>
        </w:rPr>
        <w:t xml:space="preserve"> </w:t>
      </w:r>
      <w:r>
        <w:t>provedeny v</w:t>
      </w:r>
      <w:r>
        <w:rPr>
          <w:spacing w:val="-4"/>
        </w:rPr>
        <w:t xml:space="preserve"> </w:t>
      </w:r>
      <w:r>
        <w:t>odpovídající</w:t>
      </w:r>
      <w:r>
        <w:rPr>
          <w:spacing w:val="-7"/>
        </w:rPr>
        <w:t xml:space="preserve"> </w:t>
      </w:r>
      <w:r>
        <w:t>jakosti</w:t>
      </w:r>
      <w:r>
        <w:rPr>
          <w:spacing w:val="-7"/>
        </w:rPr>
        <w:t xml:space="preserve"> </w:t>
      </w:r>
      <w:r>
        <w:t>určené</w:t>
      </w:r>
      <w:r>
        <w:rPr>
          <w:spacing w:val="-6"/>
        </w:rPr>
        <w:t xml:space="preserve"> </w:t>
      </w:r>
      <w:r>
        <w:t>smlouvou</w:t>
      </w:r>
      <w:r>
        <w:rPr>
          <w:spacing w:val="-7"/>
        </w:rPr>
        <w:t xml:space="preserve"> </w:t>
      </w:r>
      <w:r>
        <w:t>a</w:t>
      </w:r>
      <w:r>
        <w:rPr>
          <w:spacing w:val="-6"/>
        </w:rPr>
        <w:t xml:space="preserve"> </w:t>
      </w:r>
      <w:r>
        <w:t>projektovou</w:t>
      </w:r>
      <w:r>
        <w:rPr>
          <w:spacing w:val="-7"/>
        </w:rPr>
        <w:t xml:space="preserve"> </w:t>
      </w:r>
      <w:r>
        <w:t>dokumentací.</w:t>
      </w:r>
      <w:r>
        <w:rPr>
          <w:spacing w:val="-5"/>
        </w:rPr>
        <w:t xml:space="preserve"> </w:t>
      </w:r>
      <w:r>
        <w:t>Dodávky</w:t>
      </w:r>
      <w:r>
        <w:rPr>
          <w:spacing w:val="-8"/>
        </w:rPr>
        <w:t xml:space="preserve"> </w:t>
      </w:r>
      <w:r>
        <w:t>a</w:t>
      </w:r>
      <w:r>
        <w:rPr>
          <w:spacing w:val="-6"/>
        </w:rPr>
        <w:t xml:space="preserve"> </w:t>
      </w:r>
      <w:r>
        <w:t>další</w:t>
      </w:r>
      <w:r>
        <w:rPr>
          <w:spacing w:val="-10"/>
        </w:rPr>
        <w:t xml:space="preserve"> </w:t>
      </w:r>
      <w:r>
        <w:t>části tvořící</w:t>
      </w:r>
      <w:r>
        <w:rPr>
          <w:spacing w:val="-8"/>
        </w:rPr>
        <w:t xml:space="preserve"> </w:t>
      </w:r>
      <w:r>
        <w:t>dílo</w:t>
      </w:r>
      <w:r>
        <w:rPr>
          <w:spacing w:val="-5"/>
        </w:rPr>
        <w:t xml:space="preserve"> </w:t>
      </w:r>
      <w:r>
        <w:t>budou</w:t>
      </w:r>
      <w:r>
        <w:rPr>
          <w:spacing w:val="-5"/>
        </w:rPr>
        <w:t xml:space="preserve"> </w:t>
      </w:r>
      <w:r>
        <w:t>vyrobeny</w:t>
      </w:r>
      <w:r>
        <w:rPr>
          <w:spacing w:val="-7"/>
        </w:rPr>
        <w:t xml:space="preserve"> </w:t>
      </w:r>
      <w:r>
        <w:t>a</w:t>
      </w:r>
      <w:r>
        <w:rPr>
          <w:spacing w:val="-4"/>
        </w:rPr>
        <w:t xml:space="preserve"> </w:t>
      </w:r>
      <w:r>
        <w:t>dodány</w:t>
      </w:r>
      <w:r>
        <w:rPr>
          <w:spacing w:val="-7"/>
        </w:rPr>
        <w:t xml:space="preserve"> </w:t>
      </w:r>
      <w:r>
        <w:t>v</w:t>
      </w:r>
      <w:r>
        <w:rPr>
          <w:spacing w:val="-5"/>
        </w:rPr>
        <w:t xml:space="preserve"> </w:t>
      </w:r>
      <w:r>
        <w:t>odpovídající</w:t>
      </w:r>
      <w:r>
        <w:rPr>
          <w:spacing w:val="-8"/>
        </w:rPr>
        <w:t xml:space="preserve"> </w:t>
      </w:r>
      <w:r>
        <w:t>jakosti</w:t>
      </w:r>
      <w:r>
        <w:rPr>
          <w:spacing w:val="-8"/>
        </w:rPr>
        <w:t xml:space="preserve"> </w:t>
      </w:r>
      <w:r>
        <w:t>jako</w:t>
      </w:r>
      <w:r>
        <w:rPr>
          <w:spacing w:val="-7"/>
        </w:rPr>
        <w:t xml:space="preserve"> </w:t>
      </w:r>
      <w:r>
        <w:t>nové</w:t>
      </w:r>
      <w:r>
        <w:rPr>
          <w:spacing w:val="-5"/>
        </w:rPr>
        <w:t xml:space="preserve"> </w:t>
      </w:r>
      <w:r>
        <w:t>a</w:t>
      </w:r>
      <w:r>
        <w:rPr>
          <w:spacing w:val="-7"/>
        </w:rPr>
        <w:t xml:space="preserve"> </w:t>
      </w:r>
      <w:r>
        <w:t>nepoužité,</w:t>
      </w:r>
      <w:r>
        <w:rPr>
          <w:spacing w:val="-4"/>
        </w:rPr>
        <w:t xml:space="preserve"> </w:t>
      </w:r>
      <w:r>
        <w:t>ledaže ze smlouvy nebo projektové dokumentace pro část díla vyplývá jinak. Úroveň provedení prací a služeb bude odpovídat soudobým technickým možnostem a dosažené úrovni vědění v době provádění.</w:t>
      </w:r>
    </w:p>
    <w:p w14:paraId="0004C781" w14:textId="77777777" w:rsidR="000B75BB" w:rsidRDefault="00923425">
      <w:pPr>
        <w:pStyle w:val="Odstavecseseznamem"/>
        <w:numPr>
          <w:ilvl w:val="0"/>
          <w:numId w:val="23"/>
        </w:numPr>
        <w:tabs>
          <w:tab w:val="left" w:pos="707"/>
          <w:tab w:val="left" w:pos="710"/>
        </w:tabs>
        <w:spacing w:before="121"/>
        <w:ind w:right="278"/>
        <w:jc w:val="both"/>
      </w:pPr>
      <w:r>
        <w:t>Příslušná dokumentace nezbytná k provádění díla byla součástí zadávacích podmínek veřejné</w:t>
      </w:r>
      <w:r>
        <w:rPr>
          <w:spacing w:val="-10"/>
        </w:rPr>
        <w:t xml:space="preserve"> </w:t>
      </w:r>
      <w:r>
        <w:t>zakázky,</w:t>
      </w:r>
      <w:r>
        <w:rPr>
          <w:spacing w:val="-8"/>
        </w:rPr>
        <w:t xml:space="preserve"> </w:t>
      </w:r>
      <w:r>
        <w:t>na</w:t>
      </w:r>
      <w:r>
        <w:rPr>
          <w:spacing w:val="-12"/>
        </w:rPr>
        <w:t xml:space="preserve"> </w:t>
      </w:r>
      <w:proofErr w:type="gramStart"/>
      <w:r>
        <w:t>základě</w:t>
      </w:r>
      <w:proofErr w:type="gramEnd"/>
      <w:r>
        <w:rPr>
          <w:spacing w:val="-12"/>
        </w:rPr>
        <w:t xml:space="preserve"> </w:t>
      </w:r>
      <w:r>
        <w:t>které</w:t>
      </w:r>
      <w:r>
        <w:rPr>
          <w:spacing w:val="-10"/>
        </w:rPr>
        <w:t xml:space="preserve"> </w:t>
      </w:r>
      <w:r>
        <w:t>byla</w:t>
      </w:r>
      <w:r>
        <w:rPr>
          <w:spacing w:val="-10"/>
        </w:rPr>
        <w:t xml:space="preserve"> </w:t>
      </w:r>
      <w:r>
        <w:t>smlouva</w:t>
      </w:r>
      <w:r>
        <w:rPr>
          <w:spacing w:val="-10"/>
        </w:rPr>
        <w:t xml:space="preserve"> </w:t>
      </w:r>
      <w:r>
        <w:t>uzavřena.</w:t>
      </w:r>
      <w:r>
        <w:rPr>
          <w:spacing w:val="-9"/>
        </w:rPr>
        <w:t xml:space="preserve"> </w:t>
      </w:r>
      <w:r>
        <w:t>V listinné</w:t>
      </w:r>
      <w:r>
        <w:rPr>
          <w:spacing w:val="-12"/>
        </w:rPr>
        <w:t xml:space="preserve"> </w:t>
      </w:r>
      <w:r>
        <w:t>formě</w:t>
      </w:r>
      <w:r>
        <w:rPr>
          <w:spacing w:val="-12"/>
        </w:rPr>
        <w:t xml:space="preserve"> </w:t>
      </w:r>
      <w:r>
        <w:t>bude</w:t>
      </w:r>
      <w:r>
        <w:rPr>
          <w:spacing w:val="-9"/>
        </w:rPr>
        <w:t xml:space="preserve"> </w:t>
      </w:r>
      <w:r>
        <w:t>nejméně v jednom vyhotovení předána objednatelem zhotoviteli nejpozději při předání staveniště.</w:t>
      </w:r>
    </w:p>
    <w:p w14:paraId="52666027" w14:textId="77777777" w:rsidR="000B75BB" w:rsidRDefault="00923425">
      <w:pPr>
        <w:pStyle w:val="Odstavecseseznamem"/>
        <w:numPr>
          <w:ilvl w:val="0"/>
          <w:numId w:val="23"/>
        </w:numPr>
        <w:tabs>
          <w:tab w:val="left" w:pos="706"/>
          <w:tab w:val="left" w:pos="708"/>
        </w:tabs>
        <w:spacing w:before="119"/>
        <w:ind w:left="708" w:right="279" w:hanging="425"/>
        <w:jc w:val="both"/>
      </w:pPr>
      <w:r>
        <w:t>Pro</w:t>
      </w:r>
      <w:r>
        <w:rPr>
          <w:spacing w:val="-7"/>
        </w:rPr>
        <w:t xml:space="preserve"> </w:t>
      </w:r>
      <w:r>
        <w:t>provedení</w:t>
      </w:r>
      <w:r>
        <w:rPr>
          <w:spacing w:val="-11"/>
        </w:rPr>
        <w:t xml:space="preserve"> </w:t>
      </w:r>
      <w:r>
        <w:t>nebo</w:t>
      </w:r>
      <w:r>
        <w:rPr>
          <w:spacing w:val="-8"/>
        </w:rPr>
        <w:t xml:space="preserve"> </w:t>
      </w:r>
      <w:r>
        <w:t>zajištění</w:t>
      </w:r>
      <w:r>
        <w:rPr>
          <w:spacing w:val="-11"/>
        </w:rPr>
        <w:t xml:space="preserve"> </w:t>
      </w:r>
      <w:r>
        <w:t>následujících</w:t>
      </w:r>
      <w:r>
        <w:rPr>
          <w:spacing w:val="-6"/>
        </w:rPr>
        <w:t xml:space="preserve"> </w:t>
      </w:r>
      <w:r>
        <w:t>prací</w:t>
      </w:r>
      <w:r>
        <w:rPr>
          <w:spacing w:val="-11"/>
        </w:rPr>
        <w:t xml:space="preserve"> </w:t>
      </w:r>
      <w:r>
        <w:t>platí,</w:t>
      </w:r>
      <w:r>
        <w:rPr>
          <w:spacing w:val="-6"/>
        </w:rPr>
        <w:t xml:space="preserve"> </w:t>
      </w:r>
      <w:r>
        <w:t>že</w:t>
      </w:r>
      <w:r>
        <w:rPr>
          <w:spacing w:val="-7"/>
        </w:rPr>
        <w:t xml:space="preserve"> </w:t>
      </w:r>
      <w:r>
        <w:t>jsou</w:t>
      </w:r>
      <w:r>
        <w:rPr>
          <w:spacing w:val="-10"/>
        </w:rPr>
        <w:t xml:space="preserve"> </w:t>
      </w:r>
      <w:r>
        <w:t>součástí</w:t>
      </w:r>
      <w:r>
        <w:rPr>
          <w:spacing w:val="-11"/>
        </w:rPr>
        <w:t xml:space="preserve"> </w:t>
      </w:r>
      <w:r>
        <w:t>předmětu</w:t>
      </w:r>
      <w:r>
        <w:rPr>
          <w:spacing w:val="-10"/>
        </w:rPr>
        <w:t xml:space="preserve"> </w:t>
      </w:r>
      <w:r>
        <w:t>díla,</w:t>
      </w:r>
      <w:r>
        <w:rPr>
          <w:spacing w:val="-6"/>
        </w:rPr>
        <w:t xml:space="preserve"> </w:t>
      </w:r>
      <w:r>
        <w:t>byť by</w:t>
      </w:r>
      <w:r>
        <w:rPr>
          <w:spacing w:val="17"/>
        </w:rPr>
        <w:t xml:space="preserve"> </w:t>
      </w:r>
      <w:r>
        <w:t>nebyly</w:t>
      </w:r>
      <w:r>
        <w:rPr>
          <w:spacing w:val="18"/>
        </w:rPr>
        <w:t xml:space="preserve"> </w:t>
      </w:r>
      <w:r>
        <w:t>výslovně</w:t>
      </w:r>
      <w:r>
        <w:rPr>
          <w:spacing w:val="19"/>
        </w:rPr>
        <w:t xml:space="preserve"> </w:t>
      </w:r>
      <w:r>
        <w:t>uvedeny</w:t>
      </w:r>
      <w:r>
        <w:rPr>
          <w:spacing w:val="20"/>
        </w:rPr>
        <w:t xml:space="preserve"> </w:t>
      </w:r>
      <w:r>
        <w:t>v soupisu</w:t>
      </w:r>
      <w:r>
        <w:rPr>
          <w:spacing w:val="20"/>
        </w:rPr>
        <w:t xml:space="preserve"> </w:t>
      </w:r>
      <w:r>
        <w:t>prací.</w:t>
      </w:r>
      <w:r>
        <w:rPr>
          <w:spacing w:val="22"/>
        </w:rPr>
        <w:t xml:space="preserve"> </w:t>
      </w:r>
      <w:r>
        <w:t>Platí</w:t>
      </w:r>
      <w:r>
        <w:rPr>
          <w:spacing w:val="17"/>
        </w:rPr>
        <w:t xml:space="preserve"> </w:t>
      </w:r>
      <w:r>
        <w:t>též,</w:t>
      </w:r>
      <w:r>
        <w:rPr>
          <w:spacing w:val="21"/>
        </w:rPr>
        <w:t xml:space="preserve"> </w:t>
      </w:r>
      <w:r>
        <w:t>že</w:t>
      </w:r>
      <w:r>
        <w:rPr>
          <w:spacing w:val="20"/>
        </w:rPr>
        <w:t xml:space="preserve"> </w:t>
      </w:r>
      <w:r>
        <w:t>náklady</w:t>
      </w:r>
      <w:r>
        <w:rPr>
          <w:spacing w:val="18"/>
        </w:rPr>
        <w:t xml:space="preserve"> </w:t>
      </w:r>
      <w:r>
        <w:t>na</w:t>
      </w:r>
      <w:r>
        <w:rPr>
          <w:spacing w:val="19"/>
        </w:rPr>
        <w:t xml:space="preserve"> </w:t>
      </w:r>
      <w:r>
        <w:t>ně</w:t>
      </w:r>
      <w:r>
        <w:rPr>
          <w:spacing w:val="22"/>
        </w:rPr>
        <w:t xml:space="preserve"> </w:t>
      </w:r>
      <w:r>
        <w:t>jsou</w:t>
      </w:r>
      <w:r>
        <w:rPr>
          <w:spacing w:val="19"/>
        </w:rPr>
        <w:t xml:space="preserve"> </w:t>
      </w:r>
      <w:r>
        <w:t>zahrnuty v</w:t>
      </w:r>
      <w:r>
        <w:rPr>
          <w:spacing w:val="-4"/>
        </w:rPr>
        <w:t xml:space="preserve"> </w:t>
      </w:r>
      <w:r>
        <w:t>ceně díla. Toto ustanovení se užije vedle ujednání smlouvy o realizaci díla v</w:t>
      </w:r>
      <w:r>
        <w:rPr>
          <w:spacing w:val="-4"/>
        </w:rPr>
        <w:t xml:space="preserve"> </w:t>
      </w:r>
      <w:r>
        <w:t>rozsahu uvedeném v soupisu prací.</w:t>
      </w:r>
    </w:p>
    <w:p w14:paraId="1DA5005A" w14:textId="77777777" w:rsidR="000B75BB" w:rsidRDefault="00923425">
      <w:pPr>
        <w:pStyle w:val="Odstavecseseznamem"/>
        <w:numPr>
          <w:ilvl w:val="1"/>
          <w:numId w:val="23"/>
        </w:numPr>
        <w:tabs>
          <w:tab w:val="left" w:pos="996"/>
        </w:tabs>
        <w:spacing w:before="61"/>
        <w:jc w:val="left"/>
      </w:pPr>
      <w:r>
        <w:t>řízení</w:t>
      </w:r>
      <w:r>
        <w:rPr>
          <w:spacing w:val="-11"/>
        </w:rPr>
        <w:t xml:space="preserve"> </w:t>
      </w:r>
      <w:r>
        <w:t>stavebních</w:t>
      </w:r>
      <w:r>
        <w:rPr>
          <w:spacing w:val="-8"/>
        </w:rPr>
        <w:t xml:space="preserve"> </w:t>
      </w:r>
      <w:r>
        <w:t>a</w:t>
      </w:r>
      <w:r>
        <w:rPr>
          <w:spacing w:val="-7"/>
        </w:rPr>
        <w:t xml:space="preserve"> </w:t>
      </w:r>
      <w:r>
        <w:t>technologických</w:t>
      </w:r>
      <w:r>
        <w:rPr>
          <w:spacing w:val="-7"/>
        </w:rPr>
        <w:t xml:space="preserve"> </w:t>
      </w:r>
      <w:r>
        <w:rPr>
          <w:spacing w:val="-2"/>
        </w:rPr>
        <w:t>prací</w:t>
      </w:r>
    </w:p>
    <w:p w14:paraId="5E0B2F0C" w14:textId="77777777" w:rsidR="000B75BB" w:rsidRDefault="00923425">
      <w:pPr>
        <w:pStyle w:val="Odstavecseseznamem"/>
        <w:numPr>
          <w:ilvl w:val="1"/>
          <w:numId w:val="23"/>
        </w:numPr>
        <w:tabs>
          <w:tab w:val="left" w:pos="996"/>
        </w:tabs>
        <w:spacing w:before="61"/>
        <w:jc w:val="left"/>
      </w:pPr>
      <w:r>
        <w:t>obstarání</w:t>
      </w:r>
      <w:r>
        <w:rPr>
          <w:spacing w:val="-8"/>
        </w:rPr>
        <w:t xml:space="preserve"> </w:t>
      </w:r>
      <w:r>
        <w:t>a</w:t>
      </w:r>
      <w:r>
        <w:rPr>
          <w:spacing w:val="-6"/>
        </w:rPr>
        <w:t xml:space="preserve"> </w:t>
      </w:r>
      <w:r>
        <w:t>přeprava</w:t>
      </w:r>
      <w:r>
        <w:rPr>
          <w:spacing w:val="-5"/>
        </w:rPr>
        <w:t xml:space="preserve"> </w:t>
      </w:r>
      <w:r>
        <w:t>dodávek</w:t>
      </w:r>
      <w:r>
        <w:rPr>
          <w:spacing w:val="-3"/>
        </w:rPr>
        <w:t xml:space="preserve"> </w:t>
      </w:r>
      <w:r>
        <w:t>a</w:t>
      </w:r>
      <w:r>
        <w:rPr>
          <w:spacing w:val="-7"/>
        </w:rPr>
        <w:t xml:space="preserve"> </w:t>
      </w:r>
      <w:r>
        <w:t>montážního</w:t>
      </w:r>
      <w:r>
        <w:rPr>
          <w:spacing w:val="-5"/>
        </w:rPr>
        <w:t xml:space="preserve"> </w:t>
      </w:r>
      <w:r>
        <w:rPr>
          <w:spacing w:val="-2"/>
        </w:rPr>
        <w:t>zařízení</w:t>
      </w:r>
    </w:p>
    <w:p w14:paraId="6E18BB98" w14:textId="77777777" w:rsidR="000B75BB" w:rsidRDefault="00923425">
      <w:pPr>
        <w:pStyle w:val="Odstavecseseznamem"/>
        <w:numPr>
          <w:ilvl w:val="1"/>
          <w:numId w:val="23"/>
        </w:numPr>
        <w:tabs>
          <w:tab w:val="left" w:pos="996"/>
        </w:tabs>
        <w:spacing w:before="59"/>
        <w:jc w:val="left"/>
      </w:pPr>
      <w:r>
        <w:t>stavební</w:t>
      </w:r>
      <w:r>
        <w:rPr>
          <w:spacing w:val="-7"/>
        </w:rPr>
        <w:t xml:space="preserve"> </w:t>
      </w:r>
      <w:r>
        <w:rPr>
          <w:spacing w:val="-2"/>
        </w:rPr>
        <w:t>práce</w:t>
      </w:r>
    </w:p>
    <w:p w14:paraId="45E1A710" w14:textId="77777777" w:rsidR="000B75BB" w:rsidRDefault="00923425">
      <w:pPr>
        <w:pStyle w:val="Odstavecseseznamem"/>
        <w:numPr>
          <w:ilvl w:val="1"/>
          <w:numId w:val="23"/>
        </w:numPr>
        <w:tabs>
          <w:tab w:val="left" w:pos="996"/>
        </w:tabs>
        <w:spacing w:before="59"/>
        <w:jc w:val="left"/>
      </w:pPr>
      <w:r>
        <w:t>montážní</w:t>
      </w:r>
      <w:r>
        <w:rPr>
          <w:spacing w:val="-9"/>
        </w:rPr>
        <w:t xml:space="preserve"> </w:t>
      </w:r>
      <w:r>
        <w:rPr>
          <w:spacing w:val="-4"/>
        </w:rPr>
        <w:t>práce</w:t>
      </w:r>
    </w:p>
    <w:p w14:paraId="7CD2D991" w14:textId="77777777" w:rsidR="000B75BB" w:rsidRDefault="00923425">
      <w:pPr>
        <w:pStyle w:val="Odstavecseseznamem"/>
        <w:numPr>
          <w:ilvl w:val="1"/>
          <w:numId w:val="23"/>
        </w:numPr>
        <w:tabs>
          <w:tab w:val="left" w:pos="996"/>
        </w:tabs>
        <w:spacing w:before="62" w:line="252" w:lineRule="exact"/>
        <w:jc w:val="left"/>
      </w:pPr>
      <w:r>
        <w:t>provádění</w:t>
      </w:r>
      <w:r>
        <w:rPr>
          <w:spacing w:val="-8"/>
        </w:rPr>
        <w:t xml:space="preserve"> </w:t>
      </w:r>
      <w:r>
        <w:t>průběžných</w:t>
      </w:r>
      <w:r>
        <w:rPr>
          <w:spacing w:val="-2"/>
        </w:rPr>
        <w:t xml:space="preserve"> </w:t>
      </w:r>
      <w:r>
        <w:t>testů</w:t>
      </w:r>
      <w:r>
        <w:rPr>
          <w:spacing w:val="-1"/>
        </w:rPr>
        <w:t xml:space="preserve"> </w:t>
      </w:r>
      <w:r>
        <w:t>a</w:t>
      </w:r>
      <w:r>
        <w:rPr>
          <w:spacing w:val="-7"/>
        </w:rPr>
        <w:t xml:space="preserve"> </w:t>
      </w:r>
      <w:r>
        <w:t>komplexních zkoušek</w:t>
      </w:r>
      <w:r>
        <w:rPr>
          <w:spacing w:val="-1"/>
        </w:rPr>
        <w:t xml:space="preserve"> </w:t>
      </w:r>
      <w:r>
        <w:t>dle</w:t>
      </w:r>
      <w:r>
        <w:rPr>
          <w:spacing w:val="-2"/>
        </w:rPr>
        <w:t xml:space="preserve"> </w:t>
      </w:r>
      <w:r>
        <w:t>plánu</w:t>
      </w:r>
      <w:r>
        <w:rPr>
          <w:spacing w:val="-2"/>
        </w:rPr>
        <w:t xml:space="preserve"> </w:t>
      </w:r>
      <w:r>
        <w:t>řízení</w:t>
      </w:r>
      <w:r>
        <w:rPr>
          <w:spacing w:val="-5"/>
        </w:rPr>
        <w:t xml:space="preserve"> </w:t>
      </w:r>
      <w:r>
        <w:t>a</w:t>
      </w:r>
      <w:r>
        <w:rPr>
          <w:spacing w:val="-2"/>
        </w:rPr>
        <w:t xml:space="preserve"> </w:t>
      </w:r>
      <w:r>
        <w:t>kontroly</w:t>
      </w:r>
      <w:r>
        <w:rPr>
          <w:spacing w:val="-4"/>
        </w:rPr>
        <w:t xml:space="preserve"> </w:t>
      </w:r>
      <w:r>
        <w:rPr>
          <w:spacing w:val="-2"/>
        </w:rPr>
        <w:t>jakosti</w:t>
      </w:r>
    </w:p>
    <w:p w14:paraId="3FF177D4" w14:textId="77777777" w:rsidR="000B75BB" w:rsidRDefault="00923425">
      <w:pPr>
        <w:pStyle w:val="Zkladntext"/>
        <w:spacing w:before="0" w:line="252" w:lineRule="exact"/>
        <w:ind w:left="996" w:firstLine="0"/>
        <w:jc w:val="left"/>
      </w:pPr>
      <w:r>
        <w:t>a</w:t>
      </w:r>
      <w:r>
        <w:rPr>
          <w:spacing w:val="-3"/>
        </w:rPr>
        <w:t xml:space="preserve"> </w:t>
      </w:r>
      <w:r>
        <w:t>v</w:t>
      </w:r>
      <w:r>
        <w:rPr>
          <w:spacing w:val="-2"/>
        </w:rPr>
        <w:t xml:space="preserve"> </w:t>
      </w:r>
      <w:r>
        <w:t>souladu</w:t>
      </w:r>
      <w:r>
        <w:rPr>
          <w:spacing w:val="-3"/>
        </w:rPr>
        <w:t xml:space="preserve"> </w:t>
      </w:r>
      <w:r>
        <w:t>se</w:t>
      </w:r>
      <w:r>
        <w:rPr>
          <w:spacing w:val="-2"/>
        </w:rPr>
        <w:t xml:space="preserve"> smlouvou</w:t>
      </w:r>
    </w:p>
    <w:p w14:paraId="2D8EC613" w14:textId="77777777" w:rsidR="000B75BB" w:rsidRDefault="00923425">
      <w:pPr>
        <w:pStyle w:val="Odstavecseseznamem"/>
        <w:numPr>
          <w:ilvl w:val="1"/>
          <w:numId w:val="23"/>
        </w:numPr>
        <w:tabs>
          <w:tab w:val="left" w:pos="996"/>
        </w:tabs>
        <w:spacing w:before="61"/>
        <w:jc w:val="left"/>
      </w:pPr>
      <w:r>
        <w:t>získání</w:t>
      </w:r>
      <w:r>
        <w:rPr>
          <w:spacing w:val="-12"/>
        </w:rPr>
        <w:t xml:space="preserve"> </w:t>
      </w:r>
      <w:r>
        <w:t>potřebných</w:t>
      </w:r>
      <w:r>
        <w:rPr>
          <w:spacing w:val="-7"/>
        </w:rPr>
        <w:t xml:space="preserve"> </w:t>
      </w:r>
      <w:r>
        <w:t>protokolů,</w:t>
      </w:r>
      <w:r>
        <w:rPr>
          <w:spacing w:val="-8"/>
        </w:rPr>
        <w:t xml:space="preserve"> </w:t>
      </w:r>
      <w:r>
        <w:t>povolení,</w:t>
      </w:r>
      <w:r>
        <w:rPr>
          <w:spacing w:val="-5"/>
        </w:rPr>
        <w:t xml:space="preserve"> </w:t>
      </w:r>
      <w:r>
        <w:t>potvrzení,</w:t>
      </w:r>
      <w:r>
        <w:rPr>
          <w:spacing w:val="-5"/>
        </w:rPr>
        <w:t xml:space="preserve"> </w:t>
      </w:r>
      <w:r>
        <w:t>schválení</w:t>
      </w:r>
      <w:r>
        <w:rPr>
          <w:spacing w:val="-10"/>
        </w:rPr>
        <w:t xml:space="preserve"> </w:t>
      </w:r>
      <w:r>
        <w:t>a</w:t>
      </w:r>
      <w:r>
        <w:rPr>
          <w:spacing w:val="-6"/>
        </w:rPr>
        <w:t xml:space="preserve"> </w:t>
      </w:r>
      <w:r>
        <w:rPr>
          <w:spacing w:val="-2"/>
        </w:rPr>
        <w:t>podobně</w:t>
      </w:r>
    </w:p>
    <w:p w14:paraId="59519A5F" w14:textId="77777777" w:rsidR="000B75BB" w:rsidRDefault="00923425">
      <w:pPr>
        <w:pStyle w:val="Odstavecseseznamem"/>
        <w:numPr>
          <w:ilvl w:val="1"/>
          <w:numId w:val="23"/>
        </w:numPr>
        <w:tabs>
          <w:tab w:val="left" w:pos="996"/>
        </w:tabs>
        <w:spacing w:before="59"/>
        <w:jc w:val="left"/>
      </w:pPr>
      <w:r>
        <w:t>vedení</w:t>
      </w:r>
      <w:r>
        <w:rPr>
          <w:spacing w:val="-10"/>
        </w:rPr>
        <w:t xml:space="preserve"> </w:t>
      </w:r>
      <w:r>
        <w:t>stavebního</w:t>
      </w:r>
      <w:r>
        <w:rPr>
          <w:spacing w:val="-6"/>
        </w:rPr>
        <w:t xml:space="preserve"> </w:t>
      </w:r>
      <w:r>
        <w:rPr>
          <w:spacing w:val="-2"/>
        </w:rPr>
        <w:t>deníku</w:t>
      </w:r>
    </w:p>
    <w:p w14:paraId="2A9C15B1" w14:textId="77777777" w:rsidR="000B75BB" w:rsidRDefault="00923425">
      <w:pPr>
        <w:pStyle w:val="Odstavecseseznamem"/>
        <w:numPr>
          <w:ilvl w:val="1"/>
          <w:numId w:val="23"/>
        </w:numPr>
        <w:tabs>
          <w:tab w:val="left" w:pos="996"/>
        </w:tabs>
        <w:spacing w:before="62"/>
        <w:ind w:right="289"/>
        <w:jc w:val="left"/>
      </w:pPr>
      <w:r>
        <w:t>zajištění zázemí pro technický dozor investora (TDI), autorský dozor projektanta (AD) a koordinátora BOZP při výkonu jejich činnosti na staveništi</w:t>
      </w:r>
    </w:p>
    <w:p w14:paraId="40F8DF59" w14:textId="77777777" w:rsidR="000B75BB" w:rsidRDefault="00923425">
      <w:pPr>
        <w:pStyle w:val="Odstavecseseznamem"/>
        <w:numPr>
          <w:ilvl w:val="1"/>
          <w:numId w:val="23"/>
        </w:numPr>
        <w:tabs>
          <w:tab w:val="left" w:pos="996"/>
        </w:tabs>
        <w:spacing w:before="58"/>
        <w:jc w:val="left"/>
      </w:pPr>
      <w:r>
        <w:t>činnost</w:t>
      </w:r>
      <w:r>
        <w:rPr>
          <w:spacing w:val="-8"/>
        </w:rPr>
        <w:t xml:space="preserve"> </w:t>
      </w:r>
      <w:r>
        <w:t>odpovědného</w:t>
      </w:r>
      <w:r>
        <w:rPr>
          <w:spacing w:val="-10"/>
        </w:rPr>
        <w:t xml:space="preserve"> </w:t>
      </w:r>
      <w:r>
        <w:rPr>
          <w:spacing w:val="-2"/>
        </w:rPr>
        <w:t>geodeta</w:t>
      </w:r>
    </w:p>
    <w:p w14:paraId="269D2E14" w14:textId="77777777" w:rsidR="000B75BB" w:rsidRDefault="00923425">
      <w:pPr>
        <w:pStyle w:val="Odstavecseseznamem"/>
        <w:numPr>
          <w:ilvl w:val="1"/>
          <w:numId w:val="23"/>
        </w:numPr>
        <w:tabs>
          <w:tab w:val="left" w:pos="996"/>
        </w:tabs>
        <w:spacing w:before="62"/>
        <w:jc w:val="left"/>
      </w:pPr>
      <w:r>
        <w:t>součinnost</w:t>
      </w:r>
      <w:r>
        <w:rPr>
          <w:spacing w:val="-5"/>
        </w:rPr>
        <w:t xml:space="preserve"> </w:t>
      </w:r>
      <w:r>
        <w:t>při</w:t>
      </w:r>
      <w:r>
        <w:rPr>
          <w:spacing w:val="-9"/>
        </w:rPr>
        <w:t xml:space="preserve"> </w:t>
      </w:r>
      <w:r>
        <w:t>kolaudaci</w:t>
      </w:r>
      <w:r>
        <w:rPr>
          <w:spacing w:val="-8"/>
        </w:rPr>
        <w:t xml:space="preserve"> </w:t>
      </w:r>
      <w:r>
        <w:rPr>
          <w:spacing w:val="-2"/>
        </w:rPr>
        <w:t>stavby</w:t>
      </w:r>
    </w:p>
    <w:p w14:paraId="76FD7973" w14:textId="77777777" w:rsidR="000B75BB" w:rsidRDefault="00923425">
      <w:pPr>
        <w:pStyle w:val="Odstavecseseznamem"/>
        <w:numPr>
          <w:ilvl w:val="1"/>
          <w:numId w:val="23"/>
        </w:numPr>
        <w:tabs>
          <w:tab w:val="left" w:pos="996"/>
        </w:tabs>
        <w:spacing w:before="59"/>
        <w:jc w:val="left"/>
      </w:pPr>
      <w:r>
        <w:t>odstraňování</w:t>
      </w:r>
      <w:r>
        <w:rPr>
          <w:spacing w:val="-9"/>
        </w:rPr>
        <w:t xml:space="preserve"> </w:t>
      </w:r>
      <w:r>
        <w:t>vad</w:t>
      </w:r>
      <w:r>
        <w:rPr>
          <w:spacing w:val="-3"/>
        </w:rPr>
        <w:t xml:space="preserve"> </w:t>
      </w:r>
      <w:r>
        <w:t>v</w:t>
      </w:r>
      <w:r>
        <w:rPr>
          <w:spacing w:val="-4"/>
        </w:rPr>
        <w:t xml:space="preserve"> </w:t>
      </w:r>
      <w:r>
        <w:t>záruční</w:t>
      </w:r>
      <w:r>
        <w:rPr>
          <w:spacing w:val="-6"/>
        </w:rPr>
        <w:t xml:space="preserve"> </w:t>
      </w:r>
      <w:r>
        <w:rPr>
          <w:spacing w:val="-4"/>
        </w:rPr>
        <w:t>době</w:t>
      </w:r>
    </w:p>
    <w:p w14:paraId="752915DA" w14:textId="77777777" w:rsidR="000B75BB" w:rsidRDefault="00923425">
      <w:pPr>
        <w:pStyle w:val="Odstavecseseznamem"/>
        <w:numPr>
          <w:ilvl w:val="0"/>
          <w:numId w:val="23"/>
        </w:numPr>
        <w:tabs>
          <w:tab w:val="left" w:pos="706"/>
          <w:tab w:val="left" w:pos="708"/>
        </w:tabs>
        <w:spacing w:before="121"/>
        <w:ind w:left="708" w:right="138" w:hanging="425"/>
        <w:jc w:val="both"/>
      </w:pPr>
      <w:r>
        <w:t>Pro</w:t>
      </w:r>
      <w:r>
        <w:rPr>
          <w:spacing w:val="-11"/>
        </w:rPr>
        <w:t xml:space="preserve"> </w:t>
      </w:r>
      <w:r>
        <w:t>provedení</w:t>
      </w:r>
      <w:r>
        <w:rPr>
          <w:spacing w:val="-15"/>
        </w:rPr>
        <w:t xml:space="preserve"> </w:t>
      </w:r>
      <w:r>
        <w:t>nebo</w:t>
      </w:r>
      <w:r>
        <w:rPr>
          <w:spacing w:val="-12"/>
        </w:rPr>
        <w:t xml:space="preserve"> </w:t>
      </w:r>
      <w:r>
        <w:t>zajištění</w:t>
      </w:r>
      <w:r>
        <w:rPr>
          <w:spacing w:val="-15"/>
        </w:rPr>
        <w:t xml:space="preserve"> </w:t>
      </w:r>
      <w:r>
        <w:t>následujících</w:t>
      </w:r>
      <w:r>
        <w:rPr>
          <w:spacing w:val="-11"/>
        </w:rPr>
        <w:t xml:space="preserve"> </w:t>
      </w:r>
      <w:r>
        <w:t>prací</w:t>
      </w:r>
      <w:r>
        <w:rPr>
          <w:spacing w:val="-14"/>
        </w:rPr>
        <w:t xml:space="preserve"> </w:t>
      </w:r>
      <w:r>
        <w:t>platí,</w:t>
      </w:r>
      <w:r>
        <w:rPr>
          <w:spacing w:val="-10"/>
        </w:rPr>
        <w:t xml:space="preserve"> </w:t>
      </w:r>
      <w:r>
        <w:t>že</w:t>
      </w:r>
      <w:r>
        <w:rPr>
          <w:spacing w:val="-11"/>
        </w:rPr>
        <w:t xml:space="preserve"> </w:t>
      </w:r>
      <w:r>
        <w:t>nebyly-li</w:t>
      </w:r>
      <w:r>
        <w:rPr>
          <w:spacing w:val="-12"/>
        </w:rPr>
        <w:t xml:space="preserve"> </w:t>
      </w:r>
      <w:r>
        <w:t>uvedeny</w:t>
      </w:r>
      <w:r>
        <w:rPr>
          <w:spacing w:val="-11"/>
        </w:rPr>
        <w:t xml:space="preserve"> </w:t>
      </w:r>
      <w:r>
        <w:t>v</w:t>
      </w:r>
      <w:r>
        <w:rPr>
          <w:spacing w:val="-3"/>
        </w:rPr>
        <w:t xml:space="preserve"> </w:t>
      </w:r>
      <w:r>
        <w:t>soupisu</w:t>
      </w:r>
      <w:r>
        <w:rPr>
          <w:spacing w:val="-11"/>
        </w:rPr>
        <w:t xml:space="preserve"> </w:t>
      </w:r>
      <w:r>
        <w:t>prací, zavazuje se je zhotovitel provést nebo zajistit po ujednání cenových podmínek a formě závazkového vztahu. Zhotovitel se zavazuje uzavřít dodatek smlouvy nebo přijmout objednávku</w:t>
      </w:r>
      <w:r>
        <w:rPr>
          <w:spacing w:val="-16"/>
        </w:rPr>
        <w:t xml:space="preserve"> </w:t>
      </w:r>
      <w:r>
        <w:t>na</w:t>
      </w:r>
      <w:r>
        <w:rPr>
          <w:spacing w:val="-17"/>
        </w:rPr>
        <w:t xml:space="preserve"> </w:t>
      </w:r>
      <w:r>
        <w:t>takové</w:t>
      </w:r>
      <w:r>
        <w:rPr>
          <w:spacing w:val="-15"/>
        </w:rPr>
        <w:t xml:space="preserve"> </w:t>
      </w:r>
      <w:r>
        <w:t>plnění</w:t>
      </w:r>
      <w:r>
        <w:rPr>
          <w:spacing w:val="-16"/>
        </w:rPr>
        <w:t xml:space="preserve"> </w:t>
      </w:r>
      <w:r>
        <w:t>bez</w:t>
      </w:r>
      <w:r>
        <w:rPr>
          <w:spacing w:val="-16"/>
        </w:rPr>
        <w:t xml:space="preserve"> </w:t>
      </w:r>
      <w:r>
        <w:t>zbytečného</w:t>
      </w:r>
      <w:r>
        <w:rPr>
          <w:spacing w:val="-15"/>
        </w:rPr>
        <w:t xml:space="preserve"> </w:t>
      </w:r>
      <w:r>
        <w:t>odkladu,</w:t>
      </w:r>
      <w:r>
        <w:rPr>
          <w:spacing w:val="-16"/>
        </w:rPr>
        <w:t xml:space="preserve"> </w:t>
      </w:r>
      <w:r>
        <w:t>bude-li</w:t>
      </w:r>
      <w:r>
        <w:rPr>
          <w:spacing w:val="-17"/>
        </w:rPr>
        <w:t xml:space="preserve"> </w:t>
      </w:r>
      <w:r>
        <w:t>k</w:t>
      </w:r>
      <w:r>
        <w:rPr>
          <w:spacing w:val="-12"/>
        </w:rPr>
        <w:t xml:space="preserve"> </w:t>
      </w:r>
      <w:r>
        <w:t>tomu</w:t>
      </w:r>
      <w:r>
        <w:rPr>
          <w:spacing w:val="-16"/>
        </w:rPr>
        <w:t xml:space="preserve"> </w:t>
      </w:r>
      <w:r>
        <w:t>objednatelem</w:t>
      </w:r>
      <w:r>
        <w:rPr>
          <w:spacing w:val="-15"/>
        </w:rPr>
        <w:t xml:space="preserve"> </w:t>
      </w:r>
      <w:r>
        <w:t>vyzván.</w:t>
      </w:r>
    </w:p>
    <w:p w14:paraId="44384DBF" w14:textId="77777777" w:rsidR="000B75BB" w:rsidRDefault="00923425">
      <w:pPr>
        <w:pStyle w:val="Odstavecseseznamem"/>
        <w:numPr>
          <w:ilvl w:val="1"/>
          <w:numId w:val="23"/>
        </w:numPr>
        <w:tabs>
          <w:tab w:val="left" w:pos="1002"/>
        </w:tabs>
        <w:spacing w:before="58"/>
        <w:ind w:left="1002" w:hanging="292"/>
      </w:pPr>
      <w:r>
        <w:t>zpracování</w:t>
      </w:r>
      <w:r>
        <w:rPr>
          <w:spacing w:val="-13"/>
        </w:rPr>
        <w:t xml:space="preserve"> </w:t>
      </w:r>
      <w:r>
        <w:t>dokumentace</w:t>
      </w:r>
      <w:r>
        <w:rPr>
          <w:spacing w:val="-8"/>
        </w:rPr>
        <w:t xml:space="preserve"> </w:t>
      </w:r>
      <w:r>
        <w:t>skutečného</w:t>
      </w:r>
      <w:r>
        <w:rPr>
          <w:spacing w:val="-9"/>
        </w:rPr>
        <w:t xml:space="preserve"> </w:t>
      </w:r>
      <w:r>
        <w:t>provedení</w:t>
      </w:r>
      <w:r>
        <w:rPr>
          <w:spacing w:val="-10"/>
        </w:rPr>
        <w:t xml:space="preserve"> </w:t>
      </w:r>
      <w:r>
        <w:rPr>
          <w:spacing w:val="-4"/>
        </w:rPr>
        <w:t>díla</w:t>
      </w:r>
    </w:p>
    <w:p w14:paraId="3F0B7479" w14:textId="77777777" w:rsidR="000B75BB" w:rsidRDefault="00923425">
      <w:pPr>
        <w:pStyle w:val="Odstavecseseznamem"/>
        <w:numPr>
          <w:ilvl w:val="1"/>
          <w:numId w:val="23"/>
        </w:numPr>
        <w:tabs>
          <w:tab w:val="left" w:pos="1003"/>
        </w:tabs>
        <w:spacing w:before="62"/>
        <w:ind w:left="1003" w:right="141" w:hanging="293"/>
      </w:pPr>
      <w:r>
        <w:t>zaměření</w:t>
      </w:r>
      <w:r>
        <w:rPr>
          <w:spacing w:val="-16"/>
        </w:rPr>
        <w:t xml:space="preserve"> </w:t>
      </w:r>
      <w:r>
        <w:t>stavby</w:t>
      </w:r>
      <w:r>
        <w:rPr>
          <w:spacing w:val="-15"/>
        </w:rPr>
        <w:t xml:space="preserve"> </w:t>
      </w:r>
      <w:r>
        <w:t>v</w:t>
      </w:r>
      <w:r>
        <w:rPr>
          <w:spacing w:val="-15"/>
        </w:rPr>
        <w:t xml:space="preserve"> </w:t>
      </w:r>
      <w:r>
        <w:t>S-JTSK,</w:t>
      </w:r>
      <w:r>
        <w:rPr>
          <w:spacing w:val="-16"/>
        </w:rPr>
        <w:t xml:space="preserve"> </w:t>
      </w:r>
      <w:r>
        <w:t>výškovém</w:t>
      </w:r>
      <w:r>
        <w:rPr>
          <w:spacing w:val="-15"/>
        </w:rPr>
        <w:t xml:space="preserve"> </w:t>
      </w:r>
      <w:r>
        <w:t>systému</w:t>
      </w:r>
      <w:r>
        <w:rPr>
          <w:spacing w:val="-15"/>
        </w:rPr>
        <w:t xml:space="preserve"> </w:t>
      </w:r>
      <w:r>
        <w:t>Balt</w:t>
      </w:r>
      <w:r>
        <w:rPr>
          <w:spacing w:val="-15"/>
        </w:rPr>
        <w:t xml:space="preserve"> </w:t>
      </w:r>
      <w:r>
        <w:t>po</w:t>
      </w:r>
      <w:r>
        <w:rPr>
          <w:spacing w:val="-16"/>
        </w:rPr>
        <w:t xml:space="preserve"> </w:t>
      </w:r>
      <w:r>
        <w:t>vyrovnání</w:t>
      </w:r>
      <w:r>
        <w:rPr>
          <w:spacing w:val="-15"/>
        </w:rPr>
        <w:t xml:space="preserve"> </w:t>
      </w:r>
      <w:r>
        <w:t>a</w:t>
      </w:r>
      <w:r>
        <w:rPr>
          <w:spacing w:val="-15"/>
        </w:rPr>
        <w:t xml:space="preserve"> </w:t>
      </w:r>
      <w:r>
        <w:t>návrhu</w:t>
      </w:r>
      <w:r>
        <w:rPr>
          <w:spacing w:val="-16"/>
        </w:rPr>
        <w:t xml:space="preserve"> </w:t>
      </w:r>
      <w:r>
        <w:t>oddělovacího geometrického plánu a návrhu geometrického plánu pro vymezení rozsahu věcných břemen</w:t>
      </w:r>
      <w:r>
        <w:rPr>
          <w:spacing w:val="40"/>
        </w:rPr>
        <w:t xml:space="preserve"> </w:t>
      </w:r>
      <w:r>
        <w:t>ověřených katastrálním úřadem</w:t>
      </w:r>
    </w:p>
    <w:p w14:paraId="358028DD" w14:textId="77777777" w:rsidR="000B75BB" w:rsidRDefault="00923425">
      <w:pPr>
        <w:pStyle w:val="Odstavecseseznamem"/>
        <w:numPr>
          <w:ilvl w:val="1"/>
          <w:numId w:val="23"/>
        </w:numPr>
        <w:tabs>
          <w:tab w:val="left" w:pos="1002"/>
        </w:tabs>
        <w:spacing w:before="60"/>
        <w:ind w:left="1002" w:hanging="292"/>
      </w:pPr>
      <w:r>
        <w:t>provedení</w:t>
      </w:r>
      <w:r>
        <w:rPr>
          <w:spacing w:val="-7"/>
        </w:rPr>
        <w:t xml:space="preserve"> </w:t>
      </w:r>
      <w:r>
        <w:t>dodatečných</w:t>
      </w:r>
      <w:r>
        <w:rPr>
          <w:spacing w:val="-4"/>
        </w:rPr>
        <w:t xml:space="preserve"> </w:t>
      </w:r>
      <w:r>
        <w:t>měření</w:t>
      </w:r>
      <w:r>
        <w:rPr>
          <w:spacing w:val="-7"/>
        </w:rPr>
        <w:t xml:space="preserve"> </w:t>
      </w:r>
      <w:r>
        <w:t>a</w:t>
      </w:r>
      <w:r>
        <w:rPr>
          <w:spacing w:val="-3"/>
        </w:rPr>
        <w:t xml:space="preserve"> </w:t>
      </w:r>
      <w:r>
        <w:rPr>
          <w:spacing w:val="-2"/>
        </w:rPr>
        <w:t>zkoušek</w:t>
      </w:r>
    </w:p>
    <w:p w14:paraId="10AC7723" w14:textId="77777777" w:rsidR="000B75BB" w:rsidRDefault="00923425">
      <w:pPr>
        <w:pStyle w:val="Odstavecseseznamem"/>
        <w:numPr>
          <w:ilvl w:val="1"/>
          <w:numId w:val="23"/>
        </w:numPr>
        <w:tabs>
          <w:tab w:val="left" w:pos="1002"/>
        </w:tabs>
        <w:spacing w:before="59"/>
        <w:ind w:left="1002" w:hanging="292"/>
      </w:pPr>
      <w:r>
        <w:t>dodatečné</w:t>
      </w:r>
      <w:r>
        <w:rPr>
          <w:spacing w:val="-9"/>
        </w:rPr>
        <w:t xml:space="preserve"> </w:t>
      </w:r>
      <w:r>
        <w:t>zpřístupnění</w:t>
      </w:r>
      <w:r>
        <w:rPr>
          <w:spacing w:val="-7"/>
        </w:rPr>
        <w:t xml:space="preserve"> </w:t>
      </w:r>
      <w:r>
        <w:t>dříve</w:t>
      </w:r>
      <w:r>
        <w:rPr>
          <w:spacing w:val="-7"/>
        </w:rPr>
        <w:t xml:space="preserve"> </w:t>
      </w:r>
      <w:r>
        <w:t>zakrytých</w:t>
      </w:r>
      <w:r>
        <w:rPr>
          <w:spacing w:val="-6"/>
        </w:rPr>
        <w:t xml:space="preserve"> </w:t>
      </w:r>
      <w:r>
        <w:t>konstrukcí</w:t>
      </w:r>
      <w:r>
        <w:rPr>
          <w:spacing w:val="-10"/>
        </w:rPr>
        <w:t xml:space="preserve"> </w:t>
      </w:r>
      <w:r>
        <w:t>pro</w:t>
      </w:r>
      <w:r>
        <w:rPr>
          <w:spacing w:val="-5"/>
        </w:rPr>
        <w:t xml:space="preserve"> </w:t>
      </w:r>
      <w:r>
        <w:t>účely</w:t>
      </w:r>
      <w:r>
        <w:rPr>
          <w:spacing w:val="-8"/>
        </w:rPr>
        <w:t xml:space="preserve"> </w:t>
      </w:r>
      <w:r>
        <w:rPr>
          <w:spacing w:val="-2"/>
        </w:rPr>
        <w:t>kontroly</w:t>
      </w:r>
    </w:p>
    <w:p w14:paraId="43632CD1" w14:textId="77777777" w:rsidR="000B75BB" w:rsidRDefault="000B75BB">
      <w:pPr>
        <w:pStyle w:val="Odstavecseseznamem"/>
        <w:sectPr w:rsidR="000B75BB">
          <w:pgSz w:w="11910" w:h="16840"/>
          <w:pgMar w:top="1180" w:right="1133" w:bottom="580" w:left="1133" w:header="0" w:footer="397" w:gutter="0"/>
          <w:cols w:space="708"/>
        </w:sectPr>
      </w:pPr>
    </w:p>
    <w:p w14:paraId="4EBB231E" w14:textId="77777777" w:rsidR="000B75BB" w:rsidRDefault="00923425">
      <w:pPr>
        <w:pStyle w:val="Odstavecseseznamem"/>
        <w:numPr>
          <w:ilvl w:val="0"/>
          <w:numId w:val="23"/>
        </w:numPr>
        <w:tabs>
          <w:tab w:val="left" w:pos="707"/>
          <w:tab w:val="left" w:pos="710"/>
        </w:tabs>
        <w:spacing w:before="76"/>
        <w:ind w:right="280"/>
        <w:jc w:val="both"/>
      </w:pPr>
      <w:r>
        <w:lastRenderedPageBreak/>
        <w:t>Zhotovitel zahájí provádění prací na díle nejpozději do 10 dnů od předání staveniště. Neučiní-li</w:t>
      </w:r>
      <w:r>
        <w:rPr>
          <w:spacing w:val="-16"/>
        </w:rPr>
        <w:t xml:space="preserve"> </w:t>
      </w:r>
      <w:r>
        <w:t>tak</w:t>
      </w:r>
      <w:r>
        <w:rPr>
          <w:spacing w:val="-15"/>
        </w:rPr>
        <w:t xml:space="preserve"> </w:t>
      </w:r>
      <w:r>
        <w:t>bez</w:t>
      </w:r>
      <w:r>
        <w:rPr>
          <w:spacing w:val="-15"/>
        </w:rPr>
        <w:t xml:space="preserve"> </w:t>
      </w:r>
      <w:r>
        <w:t>rozumného</w:t>
      </w:r>
      <w:r>
        <w:rPr>
          <w:spacing w:val="-16"/>
        </w:rPr>
        <w:t xml:space="preserve"> </w:t>
      </w:r>
      <w:r>
        <w:t>důvodu,</w:t>
      </w:r>
      <w:r>
        <w:rPr>
          <w:spacing w:val="-15"/>
        </w:rPr>
        <w:t xml:space="preserve"> </w:t>
      </w:r>
      <w:r>
        <w:t>zavdává</w:t>
      </w:r>
      <w:r>
        <w:rPr>
          <w:spacing w:val="-15"/>
        </w:rPr>
        <w:t xml:space="preserve"> </w:t>
      </w:r>
      <w:r>
        <w:t>to</w:t>
      </w:r>
      <w:r>
        <w:rPr>
          <w:spacing w:val="-15"/>
        </w:rPr>
        <w:t xml:space="preserve"> </w:t>
      </w:r>
      <w:r>
        <w:t>důvod</w:t>
      </w:r>
      <w:r>
        <w:rPr>
          <w:spacing w:val="-16"/>
        </w:rPr>
        <w:t xml:space="preserve"> </w:t>
      </w:r>
      <w:r>
        <w:t>pro</w:t>
      </w:r>
      <w:r>
        <w:rPr>
          <w:spacing w:val="-15"/>
        </w:rPr>
        <w:t xml:space="preserve"> </w:t>
      </w:r>
      <w:r>
        <w:t>pochybnost</w:t>
      </w:r>
      <w:r>
        <w:rPr>
          <w:spacing w:val="-15"/>
        </w:rPr>
        <w:t xml:space="preserve"> </w:t>
      </w:r>
      <w:r>
        <w:t>o</w:t>
      </w:r>
      <w:r>
        <w:rPr>
          <w:spacing w:val="-16"/>
        </w:rPr>
        <w:t xml:space="preserve"> </w:t>
      </w:r>
      <w:r>
        <w:t>jeho</w:t>
      </w:r>
      <w:r>
        <w:rPr>
          <w:spacing w:val="-15"/>
        </w:rPr>
        <w:t xml:space="preserve"> </w:t>
      </w:r>
      <w:r>
        <w:t>schopnosti řádně realizovat dílo.</w:t>
      </w:r>
    </w:p>
    <w:p w14:paraId="7C3F23E4" w14:textId="77777777" w:rsidR="000B75BB" w:rsidRDefault="00923425">
      <w:pPr>
        <w:pStyle w:val="Odstavecseseznamem"/>
        <w:numPr>
          <w:ilvl w:val="0"/>
          <w:numId w:val="23"/>
        </w:numPr>
        <w:tabs>
          <w:tab w:val="left" w:pos="707"/>
          <w:tab w:val="left" w:pos="710"/>
        </w:tabs>
        <w:ind w:right="281"/>
        <w:jc w:val="both"/>
      </w:pPr>
      <w:r>
        <w:t>Neprovádí-li zhotovitel bez rozumného důvodu práce na realizaci díla po dobu delší než 7 po sobě jdoucích dnů, zavdává to pochybnost o jeho schopnosti řádně realizovat dílo.</w:t>
      </w:r>
    </w:p>
    <w:p w14:paraId="1D50D48C" w14:textId="77777777" w:rsidR="000B75BB" w:rsidRDefault="00923425">
      <w:pPr>
        <w:pStyle w:val="Odstavecseseznamem"/>
        <w:numPr>
          <w:ilvl w:val="0"/>
          <w:numId w:val="23"/>
        </w:numPr>
        <w:tabs>
          <w:tab w:val="left" w:pos="707"/>
          <w:tab w:val="left" w:pos="710"/>
        </w:tabs>
        <w:ind w:right="278"/>
        <w:jc w:val="both"/>
      </w:pPr>
      <w:r>
        <w:t>Zhotovitel</w:t>
      </w:r>
      <w:r>
        <w:rPr>
          <w:spacing w:val="20"/>
        </w:rPr>
        <w:t xml:space="preserve"> </w:t>
      </w:r>
      <w:r>
        <w:t>je</w:t>
      </w:r>
      <w:r>
        <w:rPr>
          <w:spacing w:val="19"/>
        </w:rPr>
        <w:t xml:space="preserve"> </w:t>
      </w:r>
      <w:r>
        <w:t>povinen</w:t>
      </w:r>
      <w:r>
        <w:rPr>
          <w:spacing w:val="21"/>
        </w:rPr>
        <w:t xml:space="preserve"> </w:t>
      </w:r>
      <w:r>
        <w:t>vést</w:t>
      </w:r>
      <w:r>
        <w:rPr>
          <w:spacing w:val="20"/>
        </w:rPr>
        <w:t xml:space="preserve"> </w:t>
      </w:r>
      <w:r>
        <w:t>stavební</w:t>
      </w:r>
      <w:r>
        <w:rPr>
          <w:spacing w:val="17"/>
        </w:rPr>
        <w:t xml:space="preserve"> </w:t>
      </w:r>
      <w:r>
        <w:t>deník</w:t>
      </w:r>
      <w:r>
        <w:rPr>
          <w:spacing w:val="24"/>
        </w:rPr>
        <w:t xml:space="preserve"> </w:t>
      </w:r>
      <w:r>
        <w:t>způsobem</w:t>
      </w:r>
      <w:r>
        <w:rPr>
          <w:spacing w:val="20"/>
        </w:rPr>
        <w:t xml:space="preserve"> </w:t>
      </w:r>
      <w:r>
        <w:t>a</w:t>
      </w:r>
      <w:r>
        <w:rPr>
          <w:spacing w:val="21"/>
        </w:rPr>
        <w:t xml:space="preserve"> </w:t>
      </w:r>
      <w:r>
        <w:t>nejméně</w:t>
      </w:r>
      <w:r>
        <w:rPr>
          <w:spacing w:val="19"/>
        </w:rPr>
        <w:t xml:space="preserve"> </w:t>
      </w:r>
      <w:r>
        <w:t>v rozsahu</w:t>
      </w:r>
      <w:r>
        <w:rPr>
          <w:spacing w:val="21"/>
        </w:rPr>
        <w:t xml:space="preserve"> </w:t>
      </w:r>
      <w:r>
        <w:t>vyplývajícím z</w:t>
      </w:r>
      <w:r>
        <w:rPr>
          <w:spacing w:val="-16"/>
        </w:rPr>
        <w:t xml:space="preserve"> </w:t>
      </w:r>
      <w:r>
        <w:t>§</w:t>
      </w:r>
      <w:r>
        <w:rPr>
          <w:spacing w:val="-5"/>
        </w:rPr>
        <w:t xml:space="preserve"> </w:t>
      </w:r>
      <w:r>
        <w:t>166</w:t>
      </w:r>
      <w:r>
        <w:rPr>
          <w:spacing w:val="-15"/>
        </w:rPr>
        <w:t xml:space="preserve"> </w:t>
      </w:r>
      <w:r>
        <w:t>zákona</w:t>
      </w:r>
      <w:r>
        <w:rPr>
          <w:spacing w:val="-15"/>
        </w:rPr>
        <w:t xml:space="preserve"> </w:t>
      </w:r>
      <w:r>
        <w:t>č.</w:t>
      </w:r>
      <w:r>
        <w:rPr>
          <w:spacing w:val="-15"/>
        </w:rPr>
        <w:t xml:space="preserve"> </w:t>
      </w:r>
      <w:r>
        <w:t>283/2021</w:t>
      </w:r>
      <w:r>
        <w:rPr>
          <w:spacing w:val="-16"/>
        </w:rPr>
        <w:t xml:space="preserve"> </w:t>
      </w:r>
      <w:r>
        <w:t>Sb.,</w:t>
      </w:r>
      <w:r>
        <w:rPr>
          <w:spacing w:val="-15"/>
        </w:rPr>
        <w:t xml:space="preserve"> </w:t>
      </w:r>
      <w:r>
        <w:t>stavební</w:t>
      </w:r>
      <w:r>
        <w:rPr>
          <w:spacing w:val="-15"/>
        </w:rPr>
        <w:t xml:space="preserve"> </w:t>
      </w:r>
      <w:r>
        <w:t>zákon,</w:t>
      </w:r>
      <w:r>
        <w:rPr>
          <w:spacing w:val="-16"/>
        </w:rPr>
        <w:t xml:space="preserve"> </w:t>
      </w:r>
      <w:r>
        <w:t>ve</w:t>
      </w:r>
      <w:r>
        <w:rPr>
          <w:spacing w:val="-15"/>
        </w:rPr>
        <w:t xml:space="preserve"> </w:t>
      </w:r>
      <w:r>
        <w:t>znění</w:t>
      </w:r>
      <w:r>
        <w:rPr>
          <w:spacing w:val="-15"/>
        </w:rPr>
        <w:t xml:space="preserve"> </w:t>
      </w:r>
      <w:r>
        <w:t>pozdějších</w:t>
      </w:r>
      <w:r>
        <w:rPr>
          <w:spacing w:val="-15"/>
        </w:rPr>
        <w:t xml:space="preserve"> </w:t>
      </w:r>
      <w:r>
        <w:t>předpisů.</w:t>
      </w:r>
      <w:r>
        <w:rPr>
          <w:spacing w:val="-15"/>
        </w:rPr>
        <w:t xml:space="preserve"> </w:t>
      </w:r>
      <w:r>
        <w:t>V</w:t>
      </w:r>
      <w:r>
        <w:rPr>
          <w:spacing w:val="-3"/>
        </w:rPr>
        <w:t xml:space="preserve"> </w:t>
      </w:r>
      <w:r>
        <w:t>případě, že</w:t>
      </w:r>
      <w:r>
        <w:rPr>
          <w:spacing w:val="-2"/>
        </w:rPr>
        <w:t xml:space="preserve"> </w:t>
      </w:r>
      <w:r>
        <w:t>uvedená</w:t>
      </w:r>
      <w:r>
        <w:rPr>
          <w:spacing w:val="-2"/>
        </w:rPr>
        <w:t xml:space="preserve"> </w:t>
      </w:r>
      <w:r>
        <w:t>právní</w:t>
      </w:r>
      <w:r>
        <w:rPr>
          <w:spacing w:val="-5"/>
        </w:rPr>
        <w:t xml:space="preserve"> </w:t>
      </w:r>
      <w:r>
        <w:t>úprava</w:t>
      </w:r>
      <w:r>
        <w:rPr>
          <w:spacing w:val="-2"/>
        </w:rPr>
        <w:t xml:space="preserve"> </w:t>
      </w:r>
      <w:r>
        <w:t>dosud</w:t>
      </w:r>
      <w:r>
        <w:rPr>
          <w:spacing w:val="-5"/>
        </w:rPr>
        <w:t xml:space="preserve"> </w:t>
      </w:r>
      <w:r>
        <w:t>nenabyla</w:t>
      </w:r>
      <w:r>
        <w:rPr>
          <w:spacing w:val="-2"/>
        </w:rPr>
        <w:t xml:space="preserve"> </w:t>
      </w:r>
      <w:r>
        <w:t>účinnosti, užije</w:t>
      </w:r>
      <w:r>
        <w:rPr>
          <w:spacing w:val="-1"/>
        </w:rPr>
        <w:t xml:space="preserve"> </w:t>
      </w:r>
      <w:r>
        <w:t>se</w:t>
      </w:r>
      <w:r>
        <w:rPr>
          <w:spacing w:val="-6"/>
        </w:rPr>
        <w:t xml:space="preserve"> </w:t>
      </w:r>
      <w:r>
        <w:t>jí</w:t>
      </w:r>
      <w:r>
        <w:rPr>
          <w:spacing w:val="-5"/>
        </w:rPr>
        <w:t xml:space="preserve"> </w:t>
      </w:r>
      <w:r>
        <w:t>v</w:t>
      </w:r>
      <w:r>
        <w:rPr>
          <w:spacing w:val="-3"/>
        </w:rPr>
        <w:t xml:space="preserve"> </w:t>
      </w:r>
      <w:r>
        <w:t>tom</w:t>
      </w:r>
      <w:r>
        <w:rPr>
          <w:spacing w:val="-6"/>
        </w:rPr>
        <w:t xml:space="preserve"> </w:t>
      </w:r>
      <w:r>
        <w:t>rozsahu,</w:t>
      </w:r>
      <w:r>
        <w:rPr>
          <w:spacing w:val="-1"/>
        </w:rPr>
        <w:t xml:space="preserve"> </w:t>
      </w:r>
      <w:r>
        <w:t>ve</w:t>
      </w:r>
      <w:r>
        <w:rPr>
          <w:spacing w:val="-6"/>
        </w:rPr>
        <w:t xml:space="preserve"> </w:t>
      </w:r>
      <w:r>
        <w:t>kterém není v rozporu s platnou a účinnou úpravou vedení stavebního deníku.</w:t>
      </w:r>
    </w:p>
    <w:p w14:paraId="40F6B5EF" w14:textId="77777777" w:rsidR="000B75BB" w:rsidRDefault="00923425">
      <w:pPr>
        <w:pStyle w:val="Odstavecseseznamem"/>
        <w:numPr>
          <w:ilvl w:val="0"/>
          <w:numId w:val="23"/>
        </w:numPr>
        <w:tabs>
          <w:tab w:val="left" w:pos="707"/>
          <w:tab w:val="left" w:pos="710"/>
        </w:tabs>
        <w:spacing w:before="119"/>
        <w:ind w:right="280"/>
        <w:jc w:val="both"/>
      </w:pPr>
      <w:r>
        <w:t>Probíhá-li</w:t>
      </w:r>
      <w:r>
        <w:rPr>
          <w:spacing w:val="-11"/>
        </w:rPr>
        <w:t xml:space="preserve"> </w:t>
      </w:r>
      <w:r>
        <w:t>realizace</w:t>
      </w:r>
      <w:r>
        <w:rPr>
          <w:spacing w:val="-10"/>
        </w:rPr>
        <w:t xml:space="preserve"> </w:t>
      </w:r>
      <w:r>
        <w:t>díla</w:t>
      </w:r>
      <w:r>
        <w:rPr>
          <w:spacing w:val="-10"/>
        </w:rPr>
        <w:t xml:space="preserve"> </w:t>
      </w:r>
      <w:r>
        <w:t>za</w:t>
      </w:r>
      <w:r>
        <w:rPr>
          <w:spacing w:val="-10"/>
        </w:rPr>
        <w:t xml:space="preserve"> </w:t>
      </w:r>
      <w:r>
        <w:t>nepřerušeného</w:t>
      </w:r>
      <w:r>
        <w:rPr>
          <w:spacing w:val="-10"/>
        </w:rPr>
        <w:t xml:space="preserve"> </w:t>
      </w:r>
      <w:r>
        <w:t>provozu</w:t>
      </w:r>
      <w:r>
        <w:rPr>
          <w:spacing w:val="-8"/>
        </w:rPr>
        <w:t xml:space="preserve"> </w:t>
      </w:r>
      <w:r>
        <w:t>areálu,</w:t>
      </w:r>
      <w:r>
        <w:rPr>
          <w:spacing w:val="-11"/>
        </w:rPr>
        <w:t xml:space="preserve"> </w:t>
      </w:r>
      <w:r>
        <w:t>v</w:t>
      </w:r>
      <w:r>
        <w:rPr>
          <w:spacing w:val="-5"/>
        </w:rPr>
        <w:t xml:space="preserve"> </w:t>
      </w:r>
      <w:r>
        <w:t>němž</w:t>
      </w:r>
      <w:r>
        <w:rPr>
          <w:spacing w:val="-11"/>
        </w:rPr>
        <w:t xml:space="preserve"> </w:t>
      </w:r>
      <w:r>
        <w:t>se</w:t>
      </w:r>
      <w:r>
        <w:rPr>
          <w:spacing w:val="-11"/>
        </w:rPr>
        <w:t xml:space="preserve"> </w:t>
      </w:r>
      <w:r>
        <w:t>nachází</w:t>
      </w:r>
      <w:r>
        <w:rPr>
          <w:spacing w:val="-13"/>
        </w:rPr>
        <w:t xml:space="preserve"> </w:t>
      </w:r>
      <w:r>
        <w:t>staveniště, dbá zhotovitel o to, aby realizací narušoval provoz organizací v</w:t>
      </w:r>
      <w:r>
        <w:rPr>
          <w:spacing w:val="-2"/>
        </w:rPr>
        <w:t xml:space="preserve"> </w:t>
      </w:r>
      <w:r>
        <w:t>místě působících pouze</w:t>
      </w:r>
      <w:r>
        <w:rPr>
          <w:spacing w:val="40"/>
        </w:rPr>
        <w:t xml:space="preserve"> </w:t>
      </w:r>
      <w:r>
        <w:t>v</w:t>
      </w:r>
      <w:r>
        <w:rPr>
          <w:spacing w:val="-4"/>
        </w:rPr>
        <w:t xml:space="preserve"> </w:t>
      </w:r>
      <w:r>
        <w:t>co nejmenší možné míře. Zhotovitel je povinen zástupce těchto organizací o průběhu realizace k</w:t>
      </w:r>
      <w:r>
        <w:rPr>
          <w:spacing w:val="-1"/>
        </w:rPr>
        <w:t xml:space="preserve"> </w:t>
      </w:r>
      <w:r>
        <w:t>jejich žádosti informovat. Bude-li zhotovitel požádán o úpravu způsobu provádění prací z</w:t>
      </w:r>
      <w:r>
        <w:rPr>
          <w:spacing w:val="-2"/>
        </w:rPr>
        <w:t xml:space="preserve"> </w:t>
      </w:r>
      <w:r>
        <w:t>důležitých důvodů na straně kterékoli organizace, učiní zhotovitel maximum pro to, aby žádosti vyhověl, aniž by tím ohrozil řádnost nebo včasnost dokončení</w:t>
      </w:r>
      <w:r>
        <w:rPr>
          <w:spacing w:val="-11"/>
        </w:rPr>
        <w:t xml:space="preserve"> </w:t>
      </w:r>
      <w:r>
        <w:t>díla.</w:t>
      </w:r>
      <w:r>
        <w:rPr>
          <w:spacing w:val="-7"/>
        </w:rPr>
        <w:t xml:space="preserve"> </w:t>
      </w:r>
      <w:r>
        <w:t>Příloha</w:t>
      </w:r>
      <w:r>
        <w:rPr>
          <w:spacing w:val="-8"/>
        </w:rPr>
        <w:t xml:space="preserve"> </w:t>
      </w:r>
      <w:r>
        <w:t>smlouvy</w:t>
      </w:r>
      <w:r>
        <w:rPr>
          <w:spacing w:val="-9"/>
        </w:rPr>
        <w:t xml:space="preserve"> </w:t>
      </w:r>
      <w:r>
        <w:t>může</w:t>
      </w:r>
      <w:r>
        <w:rPr>
          <w:spacing w:val="-8"/>
        </w:rPr>
        <w:t xml:space="preserve"> </w:t>
      </w:r>
      <w:r>
        <w:t>v</w:t>
      </w:r>
      <w:r>
        <w:rPr>
          <w:spacing w:val="-4"/>
        </w:rPr>
        <w:t xml:space="preserve"> </w:t>
      </w:r>
      <w:r>
        <w:t>této</w:t>
      </w:r>
      <w:r>
        <w:rPr>
          <w:spacing w:val="-8"/>
        </w:rPr>
        <w:t xml:space="preserve"> </w:t>
      </w:r>
      <w:r>
        <w:t>souvislosti</w:t>
      </w:r>
      <w:r>
        <w:rPr>
          <w:spacing w:val="-8"/>
        </w:rPr>
        <w:t xml:space="preserve"> </w:t>
      </w:r>
      <w:r>
        <w:t>stanovit</w:t>
      </w:r>
      <w:r>
        <w:rPr>
          <w:spacing w:val="-7"/>
        </w:rPr>
        <w:t xml:space="preserve"> </w:t>
      </w:r>
      <w:r>
        <w:t>závazné</w:t>
      </w:r>
      <w:r>
        <w:rPr>
          <w:spacing w:val="-9"/>
        </w:rPr>
        <w:t xml:space="preserve"> </w:t>
      </w:r>
      <w:r>
        <w:t>parametry</w:t>
      </w:r>
      <w:r>
        <w:rPr>
          <w:spacing w:val="-9"/>
        </w:rPr>
        <w:t xml:space="preserve"> </w:t>
      </w:r>
      <w:r>
        <w:t>nebo omezení pro způsob nebo dobu provádění prací.</w:t>
      </w:r>
    </w:p>
    <w:p w14:paraId="53AE58B5" w14:textId="77777777" w:rsidR="000B75BB" w:rsidRDefault="00923425">
      <w:pPr>
        <w:pStyle w:val="Odstavecseseznamem"/>
        <w:numPr>
          <w:ilvl w:val="0"/>
          <w:numId w:val="23"/>
        </w:numPr>
        <w:tabs>
          <w:tab w:val="left" w:pos="707"/>
          <w:tab w:val="left" w:pos="710"/>
        </w:tabs>
        <w:spacing w:before="122"/>
        <w:ind w:right="277"/>
        <w:jc w:val="both"/>
      </w:pPr>
      <w:r>
        <w:t>V</w:t>
      </w:r>
      <w:r>
        <w:rPr>
          <w:spacing w:val="-2"/>
        </w:rPr>
        <w:t xml:space="preserve"> </w:t>
      </w:r>
      <w:r>
        <w:t>průběhu realizace je zhotovitel povinen udržovat staveniště v přiměřeném rozsahu uklizené,</w:t>
      </w:r>
      <w:r>
        <w:rPr>
          <w:spacing w:val="-12"/>
        </w:rPr>
        <w:t xml:space="preserve"> </w:t>
      </w:r>
      <w:r>
        <w:t>zejména</w:t>
      </w:r>
      <w:r>
        <w:rPr>
          <w:spacing w:val="-15"/>
        </w:rPr>
        <w:t xml:space="preserve"> </w:t>
      </w:r>
      <w:r>
        <w:t>přitom</w:t>
      </w:r>
      <w:r>
        <w:rPr>
          <w:spacing w:val="-14"/>
        </w:rPr>
        <w:t xml:space="preserve"> </w:t>
      </w:r>
      <w:r>
        <w:t>dbá</w:t>
      </w:r>
      <w:r>
        <w:rPr>
          <w:spacing w:val="-13"/>
        </w:rPr>
        <w:t xml:space="preserve"> </w:t>
      </w:r>
      <w:r>
        <w:t>o</w:t>
      </w:r>
      <w:r>
        <w:rPr>
          <w:spacing w:val="-15"/>
        </w:rPr>
        <w:t xml:space="preserve"> </w:t>
      </w:r>
      <w:r>
        <w:t>odstranění</w:t>
      </w:r>
      <w:r>
        <w:rPr>
          <w:spacing w:val="-14"/>
        </w:rPr>
        <w:t xml:space="preserve"> </w:t>
      </w:r>
      <w:r>
        <w:t>jakýchkoli</w:t>
      </w:r>
      <w:r>
        <w:rPr>
          <w:spacing w:val="-14"/>
        </w:rPr>
        <w:t xml:space="preserve"> </w:t>
      </w:r>
      <w:r>
        <w:t>nepotřebných</w:t>
      </w:r>
      <w:r>
        <w:rPr>
          <w:spacing w:val="-13"/>
        </w:rPr>
        <w:t xml:space="preserve"> </w:t>
      </w:r>
      <w:r>
        <w:t>překážek.</w:t>
      </w:r>
      <w:r>
        <w:rPr>
          <w:spacing w:val="-10"/>
        </w:rPr>
        <w:t xml:space="preserve"> </w:t>
      </w:r>
      <w:r>
        <w:t>Přebytečný materiál,</w:t>
      </w:r>
      <w:r>
        <w:rPr>
          <w:spacing w:val="71"/>
          <w:w w:val="150"/>
        </w:rPr>
        <w:t xml:space="preserve"> </w:t>
      </w:r>
      <w:r>
        <w:t>nečistoty,</w:t>
      </w:r>
      <w:r>
        <w:rPr>
          <w:spacing w:val="69"/>
          <w:w w:val="150"/>
        </w:rPr>
        <w:t xml:space="preserve"> </w:t>
      </w:r>
      <w:r>
        <w:t>zbytky</w:t>
      </w:r>
      <w:r>
        <w:rPr>
          <w:spacing w:val="68"/>
          <w:w w:val="150"/>
        </w:rPr>
        <w:t xml:space="preserve"> </w:t>
      </w:r>
      <w:r>
        <w:t>nebo</w:t>
      </w:r>
      <w:r>
        <w:rPr>
          <w:spacing w:val="70"/>
          <w:w w:val="150"/>
        </w:rPr>
        <w:t xml:space="preserve"> </w:t>
      </w:r>
      <w:r>
        <w:t>dočasné</w:t>
      </w:r>
      <w:r>
        <w:rPr>
          <w:spacing w:val="68"/>
          <w:w w:val="150"/>
        </w:rPr>
        <w:t xml:space="preserve"> </w:t>
      </w:r>
      <w:r>
        <w:t>konstrukce</w:t>
      </w:r>
      <w:r>
        <w:rPr>
          <w:spacing w:val="70"/>
          <w:w w:val="150"/>
        </w:rPr>
        <w:t xml:space="preserve"> </w:t>
      </w:r>
      <w:r>
        <w:t>a</w:t>
      </w:r>
      <w:r>
        <w:rPr>
          <w:spacing w:val="68"/>
          <w:w w:val="150"/>
        </w:rPr>
        <w:t xml:space="preserve"> </w:t>
      </w:r>
      <w:r>
        <w:t>objekty,</w:t>
      </w:r>
      <w:r>
        <w:rPr>
          <w:spacing w:val="67"/>
          <w:w w:val="150"/>
        </w:rPr>
        <w:t xml:space="preserve"> </w:t>
      </w:r>
      <w:r>
        <w:t>které</w:t>
      </w:r>
      <w:r>
        <w:rPr>
          <w:spacing w:val="70"/>
          <w:w w:val="150"/>
        </w:rPr>
        <w:t xml:space="preserve"> </w:t>
      </w:r>
      <w:r>
        <w:t>již</w:t>
      </w:r>
      <w:r>
        <w:rPr>
          <w:spacing w:val="68"/>
          <w:w w:val="150"/>
        </w:rPr>
        <w:t xml:space="preserve"> </w:t>
      </w:r>
      <w:r>
        <w:t>nejsou k</w:t>
      </w:r>
      <w:r>
        <w:rPr>
          <w:spacing w:val="-1"/>
        </w:rPr>
        <w:t xml:space="preserve"> </w:t>
      </w:r>
      <w:r>
        <w:t>provádění díla zapotřebí, zhotovitel bez zbytečného odkladu ze staveniště odstraní. Zhotovitel je též povinen zajišťovat náležitý úklid jím užívaných přístupových komunikací jak během prací, tak každý den po jejich skončení. Při porušení této povinnosti je objednatel oprávněn provést nápravu sám, nebo ji zjednat na náklady zhotovitele.</w:t>
      </w:r>
    </w:p>
    <w:p w14:paraId="628DEB26" w14:textId="77777777" w:rsidR="000B75BB" w:rsidRDefault="00923425">
      <w:pPr>
        <w:pStyle w:val="Odstavecseseznamem"/>
        <w:numPr>
          <w:ilvl w:val="0"/>
          <w:numId w:val="23"/>
        </w:numPr>
        <w:tabs>
          <w:tab w:val="left" w:pos="707"/>
          <w:tab w:val="left" w:pos="710"/>
        </w:tabs>
        <w:spacing w:before="118"/>
        <w:ind w:right="278"/>
        <w:jc w:val="both"/>
      </w:pPr>
      <w:r>
        <w:t>Zhotovitel</w:t>
      </w:r>
      <w:r>
        <w:rPr>
          <w:spacing w:val="-2"/>
        </w:rPr>
        <w:t xml:space="preserve"> </w:t>
      </w:r>
      <w:r>
        <w:t>provede</w:t>
      </w:r>
      <w:r>
        <w:rPr>
          <w:spacing w:val="-1"/>
        </w:rPr>
        <w:t xml:space="preserve"> </w:t>
      </w:r>
      <w:r>
        <w:t>likvidaci</w:t>
      </w:r>
      <w:r>
        <w:rPr>
          <w:spacing w:val="-2"/>
        </w:rPr>
        <w:t xml:space="preserve"> </w:t>
      </w:r>
      <w:r>
        <w:t>všech odpadů</w:t>
      </w:r>
      <w:r>
        <w:rPr>
          <w:spacing w:val="-3"/>
        </w:rPr>
        <w:t xml:space="preserve"> </w:t>
      </w:r>
      <w:r>
        <w:t>vzniklých</w:t>
      </w:r>
      <w:r>
        <w:rPr>
          <w:spacing w:val="-1"/>
        </w:rPr>
        <w:t xml:space="preserve"> </w:t>
      </w:r>
      <w:r>
        <w:t>při</w:t>
      </w:r>
      <w:r>
        <w:rPr>
          <w:spacing w:val="-3"/>
        </w:rPr>
        <w:t xml:space="preserve"> </w:t>
      </w:r>
      <w:r>
        <w:t>realizaci</w:t>
      </w:r>
      <w:r>
        <w:rPr>
          <w:spacing w:val="-2"/>
        </w:rPr>
        <w:t xml:space="preserve"> </w:t>
      </w:r>
      <w:r>
        <w:t>v</w:t>
      </w:r>
      <w:r>
        <w:rPr>
          <w:spacing w:val="-2"/>
        </w:rPr>
        <w:t xml:space="preserve"> </w:t>
      </w:r>
      <w:r>
        <w:t>souladu s</w:t>
      </w:r>
      <w:r>
        <w:rPr>
          <w:spacing w:val="-5"/>
        </w:rPr>
        <w:t xml:space="preserve"> </w:t>
      </w:r>
      <w:r>
        <w:t>podmínkami stanovenými projektovou dokumentací, příslušnými povoleními a platnými právními předpisy. Obzvláště důsledně pak dbá o řádnou likvidaci odpadů nebezpečných.</w:t>
      </w:r>
    </w:p>
    <w:p w14:paraId="7982F102" w14:textId="77777777" w:rsidR="000B75BB" w:rsidRDefault="00923425">
      <w:pPr>
        <w:pStyle w:val="Odstavecseseznamem"/>
        <w:numPr>
          <w:ilvl w:val="0"/>
          <w:numId w:val="23"/>
        </w:numPr>
        <w:tabs>
          <w:tab w:val="left" w:pos="707"/>
          <w:tab w:val="left" w:pos="710"/>
        </w:tabs>
        <w:spacing w:before="122"/>
        <w:ind w:right="277"/>
        <w:jc w:val="both"/>
      </w:pPr>
      <w:r>
        <w:t>Byl-li požadavek na jmenovité uvedení a/nebo kvalifikaci členů realizačního týmu odpovědných</w:t>
      </w:r>
      <w:r>
        <w:rPr>
          <w:spacing w:val="-5"/>
        </w:rPr>
        <w:t xml:space="preserve"> </w:t>
      </w:r>
      <w:r>
        <w:t>za</w:t>
      </w:r>
      <w:r>
        <w:rPr>
          <w:spacing w:val="-5"/>
        </w:rPr>
        <w:t xml:space="preserve"> </w:t>
      </w:r>
      <w:r>
        <w:t>řízení</w:t>
      </w:r>
      <w:r>
        <w:rPr>
          <w:spacing w:val="-8"/>
        </w:rPr>
        <w:t xml:space="preserve"> </w:t>
      </w:r>
      <w:r>
        <w:t>stavebních</w:t>
      </w:r>
      <w:r>
        <w:rPr>
          <w:spacing w:val="-5"/>
        </w:rPr>
        <w:t xml:space="preserve"> </w:t>
      </w:r>
      <w:r>
        <w:t>prací</w:t>
      </w:r>
      <w:r>
        <w:rPr>
          <w:spacing w:val="-8"/>
        </w:rPr>
        <w:t xml:space="preserve"> </w:t>
      </w:r>
      <w:r>
        <w:t>součástí</w:t>
      </w:r>
      <w:r>
        <w:rPr>
          <w:spacing w:val="-8"/>
        </w:rPr>
        <w:t xml:space="preserve"> </w:t>
      </w:r>
      <w:r>
        <w:t>zadávacích</w:t>
      </w:r>
      <w:r>
        <w:rPr>
          <w:spacing w:val="-5"/>
        </w:rPr>
        <w:t xml:space="preserve"> </w:t>
      </w:r>
      <w:r>
        <w:t>podmínek</w:t>
      </w:r>
      <w:r>
        <w:rPr>
          <w:spacing w:val="-3"/>
        </w:rPr>
        <w:t xml:space="preserve"> </w:t>
      </w:r>
      <w:r>
        <w:t>veřejné</w:t>
      </w:r>
      <w:r>
        <w:rPr>
          <w:spacing w:val="-8"/>
        </w:rPr>
        <w:t xml:space="preserve"> </w:t>
      </w:r>
      <w:r>
        <w:t xml:space="preserve">zakázky, na </w:t>
      </w:r>
      <w:proofErr w:type="gramStart"/>
      <w:r>
        <w:t>základě</w:t>
      </w:r>
      <w:proofErr w:type="gramEnd"/>
      <w:r>
        <w:t xml:space="preserve"> které byla smlouva uzavřena, je zhotovitel na výzvu objednatele povinen bezodkladně prokázat, že se tyto osoby na plnění v deklarovaných rolích skutečně podílejí.</w:t>
      </w:r>
      <w:r>
        <w:rPr>
          <w:spacing w:val="-15"/>
        </w:rPr>
        <w:t xml:space="preserve"> </w:t>
      </w:r>
      <w:r>
        <w:t>Postup</w:t>
      </w:r>
      <w:r>
        <w:rPr>
          <w:spacing w:val="-15"/>
        </w:rPr>
        <w:t xml:space="preserve"> </w:t>
      </w:r>
      <w:r>
        <w:t>při</w:t>
      </w:r>
      <w:r>
        <w:rPr>
          <w:spacing w:val="-15"/>
        </w:rPr>
        <w:t xml:space="preserve"> </w:t>
      </w:r>
      <w:r>
        <w:t>případné</w:t>
      </w:r>
      <w:r>
        <w:rPr>
          <w:spacing w:val="-14"/>
        </w:rPr>
        <w:t xml:space="preserve"> </w:t>
      </w:r>
      <w:r>
        <w:t>změně</w:t>
      </w:r>
      <w:r>
        <w:rPr>
          <w:spacing w:val="-14"/>
        </w:rPr>
        <w:t xml:space="preserve"> </w:t>
      </w:r>
      <w:r>
        <w:t>nebo</w:t>
      </w:r>
      <w:r>
        <w:rPr>
          <w:spacing w:val="-16"/>
        </w:rPr>
        <w:t xml:space="preserve"> </w:t>
      </w:r>
      <w:r>
        <w:t>nahrazení</w:t>
      </w:r>
      <w:r>
        <w:rPr>
          <w:spacing w:val="-15"/>
        </w:rPr>
        <w:t xml:space="preserve"> </w:t>
      </w:r>
      <w:r>
        <w:t>kterékoli</w:t>
      </w:r>
      <w:r>
        <w:rPr>
          <w:spacing w:val="-13"/>
        </w:rPr>
        <w:t xml:space="preserve"> </w:t>
      </w:r>
      <w:r>
        <w:t>z</w:t>
      </w:r>
      <w:r>
        <w:rPr>
          <w:spacing w:val="-16"/>
        </w:rPr>
        <w:t xml:space="preserve"> </w:t>
      </w:r>
      <w:r>
        <w:t>těchto</w:t>
      </w:r>
      <w:r>
        <w:rPr>
          <w:spacing w:val="-13"/>
        </w:rPr>
        <w:t xml:space="preserve"> </w:t>
      </w:r>
      <w:r>
        <w:t>osob</w:t>
      </w:r>
      <w:r>
        <w:rPr>
          <w:spacing w:val="-14"/>
        </w:rPr>
        <w:t xml:space="preserve"> </w:t>
      </w:r>
      <w:r>
        <w:t>se</w:t>
      </w:r>
      <w:r>
        <w:rPr>
          <w:spacing w:val="-16"/>
        </w:rPr>
        <w:t xml:space="preserve"> </w:t>
      </w:r>
      <w:r>
        <w:t>řídí</w:t>
      </w:r>
      <w:r>
        <w:rPr>
          <w:spacing w:val="-15"/>
        </w:rPr>
        <w:t xml:space="preserve"> </w:t>
      </w:r>
      <w:r>
        <w:t>pravidly pro změnu poddodavatele, prostřednictvím kterého zhotovitel prokazoval v zadávacím řízení kvalifikaci.</w:t>
      </w:r>
    </w:p>
    <w:p w14:paraId="2F64E29F" w14:textId="77777777" w:rsidR="000B75BB" w:rsidRDefault="00923425">
      <w:pPr>
        <w:pStyle w:val="Odstavecseseznamem"/>
        <w:numPr>
          <w:ilvl w:val="0"/>
          <w:numId w:val="23"/>
        </w:numPr>
        <w:tabs>
          <w:tab w:val="left" w:pos="707"/>
          <w:tab w:val="left" w:pos="710"/>
        </w:tabs>
        <w:ind w:right="280"/>
        <w:jc w:val="both"/>
      </w:pPr>
      <w:r>
        <w:t>Zhotovitel</w:t>
      </w:r>
      <w:r>
        <w:rPr>
          <w:spacing w:val="-14"/>
        </w:rPr>
        <w:t xml:space="preserve"> </w:t>
      </w:r>
      <w:r>
        <w:t>je</w:t>
      </w:r>
      <w:r>
        <w:rPr>
          <w:spacing w:val="-13"/>
        </w:rPr>
        <w:t xml:space="preserve"> </w:t>
      </w:r>
      <w:r>
        <w:t>povinen</w:t>
      </w:r>
      <w:r>
        <w:rPr>
          <w:spacing w:val="-13"/>
        </w:rPr>
        <w:t xml:space="preserve"> </w:t>
      </w:r>
      <w:r>
        <w:t>zajistit</w:t>
      </w:r>
      <w:r>
        <w:rPr>
          <w:spacing w:val="-12"/>
        </w:rPr>
        <w:t xml:space="preserve"> </w:t>
      </w:r>
      <w:r>
        <w:t>účast</w:t>
      </w:r>
      <w:r>
        <w:rPr>
          <w:spacing w:val="-15"/>
        </w:rPr>
        <w:t xml:space="preserve"> </w:t>
      </w:r>
      <w:r>
        <w:t>hlavního</w:t>
      </w:r>
      <w:r>
        <w:rPr>
          <w:spacing w:val="-14"/>
        </w:rPr>
        <w:t xml:space="preserve"> </w:t>
      </w:r>
      <w:r>
        <w:t>stavbyvedoucího</w:t>
      </w:r>
      <w:r>
        <w:rPr>
          <w:spacing w:val="-14"/>
        </w:rPr>
        <w:t xml:space="preserve"> </w:t>
      </w:r>
      <w:r>
        <w:t>na</w:t>
      </w:r>
      <w:r>
        <w:rPr>
          <w:spacing w:val="-11"/>
        </w:rPr>
        <w:t xml:space="preserve"> </w:t>
      </w:r>
      <w:r>
        <w:t>kontrolních</w:t>
      </w:r>
      <w:r>
        <w:rPr>
          <w:spacing w:val="-13"/>
        </w:rPr>
        <w:t xml:space="preserve"> </w:t>
      </w:r>
      <w:r>
        <w:t>dnech</w:t>
      </w:r>
      <w:r>
        <w:rPr>
          <w:spacing w:val="-16"/>
        </w:rPr>
        <w:t xml:space="preserve"> </w:t>
      </w:r>
      <w:r>
        <w:t>stavby. Převažující</w:t>
      </w:r>
      <w:r>
        <w:rPr>
          <w:spacing w:val="-3"/>
        </w:rPr>
        <w:t xml:space="preserve"> </w:t>
      </w:r>
      <w:r>
        <w:t>neúčast nebo opakovaná neomluvená neúčast hlavního stavbyvedoucího na kontrolním dnu zavdává pochybnost o schopnosti zhotovitele řádně realizovat dílo.</w:t>
      </w:r>
    </w:p>
    <w:p w14:paraId="4C56C235" w14:textId="77777777" w:rsidR="000B75BB" w:rsidRDefault="00923425">
      <w:pPr>
        <w:pStyle w:val="Odstavecseseznamem"/>
        <w:numPr>
          <w:ilvl w:val="0"/>
          <w:numId w:val="23"/>
        </w:numPr>
        <w:tabs>
          <w:tab w:val="left" w:pos="708"/>
        </w:tabs>
        <w:spacing w:before="121" w:line="252" w:lineRule="exact"/>
        <w:ind w:left="708" w:hanging="425"/>
        <w:jc w:val="both"/>
      </w:pPr>
      <w:r>
        <w:t>Zhotovitel</w:t>
      </w:r>
      <w:r>
        <w:rPr>
          <w:spacing w:val="-12"/>
        </w:rPr>
        <w:t xml:space="preserve"> </w:t>
      </w:r>
      <w:r>
        <w:t>není</w:t>
      </w:r>
      <w:r>
        <w:rPr>
          <w:spacing w:val="-12"/>
        </w:rPr>
        <w:t xml:space="preserve"> </w:t>
      </w:r>
      <w:r>
        <w:t>oprávněn</w:t>
      </w:r>
      <w:r>
        <w:rPr>
          <w:spacing w:val="-6"/>
        </w:rPr>
        <w:t xml:space="preserve"> </w:t>
      </w:r>
      <w:r>
        <w:t>realizovat</w:t>
      </w:r>
      <w:r>
        <w:rPr>
          <w:spacing w:val="-7"/>
        </w:rPr>
        <w:t xml:space="preserve"> </w:t>
      </w:r>
      <w:r>
        <w:t>dílo</w:t>
      </w:r>
      <w:r>
        <w:rPr>
          <w:spacing w:val="-8"/>
        </w:rPr>
        <w:t xml:space="preserve"> </w:t>
      </w:r>
      <w:r>
        <w:t>po</w:t>
      </w:r>
      <w:r>
        <w:rPr>
          <w:spacing w:val="-10"/>
        </w:rPr>
        <w:t xml:space="preserve"> </w:t>
      </w:r>
      <w:r>
        <w:t>dobu,</w:t>
      </w:r>
      <w:r>
        <w:rPr>
          <w:spacing w:val="-11"/>
        </w:rPr>
        <w:t xml:space="preserve"> </w:t>
      </w:r>
      <w:r>
        <w:t>kdy</w:t>
      </w:r>
      <w:r>
        <w:rPr>
          <w:spacing w:val="-13"/>
        </w:rPr>
        <w:t xml:space="preserve"> </w:t>
      </w:r>
      <w:r>
        <w:t>je</w:t>
      </w:r>
      <w:r>
        <w:rPr>
          <w:spacing w:val="-11"/>
        </w:rPr>
        <w:t xml:space="preserve"> </w:t>
      </w:r>
      <w:r>
        <w:t>to</w:t>
      </w:r>
      <w:r>
        <w:rPr>
          <w:spacing w:val="-10"/>
        </w:rPr>
        <w:t xml:space="preserve"> </w:t>
      </w:r>
      <w:r>
        <w:t>smlouvou</w:t>
      </w:r>
      <w:r>
        <w:rPr>
          <w:spacing w:val="-9"/>
        </w:rPr>
        <w:t xml:space="preserve"> </w:t>
      </w:r>
      <w:r>
        <w:t>zakázáno.</w:t>
      </w:r>
      <w:r>
        <w:rPr>
          <w:spacing w:val="-10"/>
        </w:rPr>
        <w:t xml:space="preserve"> </w:t>
      </w:r>
      <w:r>
        <w:rPr>
          <w:spacing w:val="-2"/>
        </w:rPr>
        <w:t>Takovými</w:t>
      </w:r>
    </w:p>
    <w:p w14:paraId="376539EE" w14:textId="77777777" w:rsidR="000B75BB" w:rsidRDefault="00923425">
      <w:pPr>
        <w:pStyle w:val="Zkladntext"/>
        <w:spacing w:before="0" w:line="252" w:lineRule="exact"/>
        <w:ind w:firstLine="0"/>
      </w:pPr>
      <w:r>
        <w:t>dobami</w:t>
      </w:r>
      <w:r>
        <w:rPr>
          <w:spacing w:val="-4"/>
        </w:rPr>
        <w:t xml:space="preserve"> </w:t>
      </w:r>
      <w:r>
        <w:rPr>
          <w:spacing w:val="-2"/>
        </w:rPr>
        <w:t>jsou:</w:t>
      </w:r>
    </w:p>
    <w:p w14:paraId="416C2EA9" w14:textId="77777777" w:rsidR="000B75BB" w:rsidRDefault="00923425">
      <w:pPr>
        <w:pStyle w:val="Odstavecseseznamem"/>
        <w:numPr>
          <w:ilvl w:val="0"/>
          <w:numId w:val="22"/>
        </w:numPr>
        <w:tabs>
          <w:tab w:val="left" w:pos="1133"/>
        </w:tabs>
        <w:spacing w:before="61" w:line="252" w:lineRule="exact"/>
        <w:ind w:left="1133" w:hanging="423"/>
        <w:jc w:val="both"/>
      </w:pPr>
      <w:r>
        <w:t>období</w:t>
      </w:r>
      <w:r>
        <w:rPr>
          <w:spacing w:val="18"/>
        </w:rPr>
        <w:t xml:space="preserve"> </w:t>
      </w:r>
      <w:r>
        <w:t>zimní</w:t>
      </w:r>
      <w:r>
        <w:rPr>
          <w:spacing w:val="16"/>
        </w:rPr>
        <w:t xml:space="preserve"> </w:t>
      </w:r>
      <w:r>
        <w:t>technologické</w:t>
      </w:r>
      <w:r>
        <w:rPr>
          <w:spacing w:val="18"/>
        </w:rPr>
        <w:t xml:space="preserve"> </w:t>
      </w:r>
      <w:r>
        <w:t>přestávky,</w:t>
      </w:r>
      <w:r>
        <w:rPr>
          <w:spacing w:val="18"/>
        </w:rPr>
        <w:t xml:space="preserve"> </w:t>
      </w:r>
      <w:r>
        <w:t>je-li</w:t>
      </w:r>
      <w:r>
        <w:rPr>
          <w:spacing w:val="18"/>
        </w:rPr>
        <w:t xml:space="preserve"> </w:t>
      </w:r>
      <w:r>
        <w:t>doba</w:t>
      </w:r>
      <w:r>
        <w:rPr>
          <w:spacing w:val="17"/>
        </w:rPr>
        <w:t xml:space="preserve"> </w:t>
      </w:r>
      <w:r>
        <w:t>realizace</w:t>
      </w:r>
      <w:r>
        <w:rPr>
          <w:spacing w:val="19"/>
        </w:rPr>
        <w:t xml:space="preserve"> </w:t>
      </w:r>
      <w:r>
        <w:t>sjednána</w:t>
      </w:r>
      <w:r>
        <w:rPr>
          <w:spacing w:val="19"/>
        </w:rPr>
        <w:t xml:space="preserve"> </w:t>
      </w:r>
      <w:r>
        <w:t>ve</w:t>
      </w:r>
      <w:r>
        <w:rPr>
          <w:spacing w:val="20"/>
        </w:rPr>
        <w:t xml:space="preserve"> </w:t>
      </w:r>
      <w:r>
        <w:rPr>
          <w:spacing w:val="-2"/>
        </w:rPr>
        <w:t>stavebních</w:t>
      </w:r>
    </w:p>
    <w:p w14:paraId="6E46E302" w14:textId="77777777" w:rsidR="000B75BB" w:rsidRDefault="00923425">
      <w:pPr>
        <w:pStyle w:val="Zkladntext"/>
        <w:spacing w:before="0" w:line="252" w:lineRule="exact"/>
        <w:ind w:left="1135" w:firstLine="0"/>
      </w:pPr>
      <w:r>
        <w:t>dnech</w:t>
      </w:r>
      <w:r>
        <w:rPr>
          <w:spacing w:val="-5"/>
        </w:rPr>
        <w:t xml:space="preserve"> </w:t>
      </w:r>
      <w:r>
        <w:t>a</w:t>
      </w:r>
      <w:r>
        <w:rPr>
          <w:spacing w:val="-4"/>
        </w:rPr>
        <w:t xml:space="preserve"> </w:t>
      </w:r>
      <w:r>
        <w:t>nebylo-li</w:t>
      </w:r>
      <w:r>
        <w:rPr>
          <w:spacing w:val="-4"/>
        </w:rPr>
        <w:t xml:space="preserve"> </w:t>
      </w:r>
      <w:r>
        <w:t>provádění</w:t>
      </w:r>
      <w:r>
        <w:rPr>
          <w:spacing w:val="-7"/>
        </w:rPr>
        <w:t xml:space="preserve"> </w:t>
      </w:r>
      <w:r>
        <w:t>prací</w:t>
      </w:r>
      <w:r>
        <w:rPr>
          <w:spacing w:val="-7"/>
        </w:rPr>
        <w:t xml:space="preserve"> </w:t>
      </w:r>
      <w:r>
        <w:t>výslovně</w:t>
      </w:r>
      <w:r>
        <w:rPr>
          <w:spacing w:val="-4"/>
        </w:rPr>
        <w:t xml:space="preserve"> </w:t>
      </w:r>
      <w:r>
        <w:rPr>
          <w:spacing w:val="-2"/>
        </w:rPr>
        <w:t>povoleno;</w:t>
      </w:r>
    </w:p>
    <w:p w14:paraId="307FA6DC" w14:textId="77777777" w:rsidR="000B75BB" w:rsidRDefault="00923425">
      <w:pPr>
        <w:pStyle w:val="Odstavecseseznamem"/>
        <w:numPr>
          <w:ilvl w:val="0"/>
          <w:numId w:val="22"/>
        </w:numPr>
        <w:tabs>
          <w:tab w:val="left" w:pos="1133"/>
        </w:tabs>
        <w:spacing w:before="59"/>
        <w:ind w:left="1133" w:hanging="423"/>
        <w:jc w:val="both"/>
      </w:pPr>
      <w:r>
        <w:t>období</w:t>
      </w:r>
      <w:r>
        <w:rPr>
          <w:spacing w:val="-7"/>
        </w:rPr>
        <w:t xml:space="preserve"> </w:t>
      </w:r>
      <w:r>
        <w:t>zastavení</w:t>
      </w:r>
      <w:r>
        <w:rPr>
          <w:spacing w:val="-7"/>
        </w:rPr>
        <w:t xml:space="preserve"> </w:t>
      </w:r>
      <w:r>
        <w:rPr>
          <w:spacing w:val="-2"/>
        </w:rPr>
        <w:t>stavby</w:t>
      </w:r>
    </w:p>
    <w:p w14:paraId="2C310563" w14:textId="77777777" w:rsidR="000B75BB" w:rsidRDefault="00923425">
      <w:pPr>
        <w:pStyle w:val="Odstavecseseznamem"/>
        <w:numPr>
          <w:ilvl w:val="1"/>
          <w:numId w:val="22"/>
        </w:numPr>
        <w:tabs>
          <w:tab w:val="left" w:pos="1271"/>
        </w:tabs>
        <w:spacing w:before="61"/>
        <w:ind w:left="1271" w:hanging="136"/>
        <w:jc w:val="left"/>
      </w:pPr>
      <w:r>
        <w:t>na</w:t>
      </w:r>
      <w:r>
        <w:rPr>
          <w:spacing w:val="-7"/>
        </w:rPr>
        <w:t xml:space="preserve"> </w:t>
      </w:r>
      <w:r>
        <w:t>kterém</w:t>
      </w:r>
      <w:r>
        <w:rPr>
          <w:spacing w:val="-2"/>
        </w:rPr>
        <w:t xml:space="preserve"> </w:t>
      </w:r>
      <w:r>
        <w:t>se</w:t>
      </w:r>
      <w:r>
        <w:rPr>
          <w:spacing w:val="-3"/>
        </w:rPr>
        <w:t xml:space="preserve"> </w:t>
      </w:r>
      <w:r>
        <w:t>smluvní</w:t>
      </w:r>
      <w:r>
        <w:rPr>
          <w:spacing w:val="-5"/>
        </w:rPr>
        <w:t xml:space="preserve"> </w:t>
      </w:r>
      <w:r>
        <w:t>strany</w:t>
      </w:r>
      <w:r>
        <w:rPr>
          <w:spacing w:val="-3"/>
        </w:rPr>
        <w:t xml:space="preserve"> </w:t>
      </w:r>
      <w:r>
        <w:rPr>
          <w:spacing w:val="-2"/>
        </w:rPr>
        <w:t>dohodly,</w:t>
      </w:r>
    </w:p>
    <w:p w14:paraId="6FA87B08" w14:textId="77777777" w:rsidR="000B75BB" w:rsidRDefault="00923425">
      <w:pPr>
        <w:pStyle w:val="Odstavecseseznamem"/>
        <w:numPr>
          <w:ilvl w:val="1"/>
          <w:numId w:val="22"/>
        </w:numPr>
        <w:tabs>
          <w:tab w:val="left" w:pos="1271"/>
        </w:tabs>
        <w:spacing w:before="59"/>
        <w:ind w:left="1271" w:hanging="136"/>
        <w:jc w:val="left"/>
      </w:pPr>
      <w:r>
        <w:t>o</w:t>
      </w:r>
      <w:r>
        <w:rPr>
          <w:spacing w:val="-9"/>
        </w:rPr>
        <w:t xml:space="preserve"> </w:t>
      </w:r>
      <w:r>
        <w:t>kterém</w:t>
      </w:r>
      <w:r>
        <w:rPr>
          <w:spacing w:val="-7"/>
        </w:rPr>
        <w:t xml:space="preserve"> </w:t>
      </w:r>
      <w:r>
        <w:t>jednostranně</w:t>
      </w:r>
      <w:r>
        <w:rPr>
          <w:spacing w:val="-7"/>
        </w:rPr>
        <w:t xml:space="preserve"> </w:t>
      </w:r>
      <w:r>
        <w:t>rozhodl</w:t>
      </w:r>
      <w:r>
        <w:rPr>
          <w:spacing w:val="-6"/>
        </w:rPr>
        <w:t xml:space="preserve"> </w:t>
      </w:r>
      <w:r>
        <w:t>objednatel,</w:t>
      </w:r>
      <w:r>
        <w:rPr>
          <w:spacing w:val="-5"/>
        </w:rPr>
        <w:t xml:space="preserve"> </w:t>
      </w:r>
      <w:r>
        <w:rPr>
          <w:spacing w:val="-4"/>
        </w:rPr>
        <w:t>nebo</w:t>
      </w:r>
    </w:p>
    <w:p w14:paraId="2D84DA78" w14:textId="77777777" w:rsidR="000B75BB" w:rsidRDefault="00923425">
      <w:pPr>
        <w:pStyle w:val="Odstavecseseznamem"/>
        <w:numPr>
          <w:ilvl w:val="1"/>
          <w:numId w:val="22"/>
        </w:numPr>
        <w:tabs>
          <w:tab w:val="left" w:pos="1268"/>
        </w:tabs>
        <w:spacing w:before="62"/>
        <w:ind w:left="1268" w:hanging="133"/>
        <w:jc w:val="left"/>
      </w:pPr>
      <w:r>
        <w:t>které</w:t>
      </w:r>
      <w:r>
        <w:rPr>
          <w:spacing w:val="-10"/>
        </w:rPr>
        <w:t xml:space="preserve"> </w:t>
      </w:r>
      <w:r>
        <w:t>jednostranně</w:t>
      </w:r>
      <w:r>
        <w:rPr>
          <w:spacing w:val="-8"/>
        </w:rPr>
        <w:t xml:space="preserve"> </w:t>
      </w:r>
      <w:r>
        <w:t>vyhlásil</w:t>
      </w:r>
      <w:r>
        <w:rPr>
          <w:spacing w:val="-8"/>
        </w:rPr>
        <w:t xml:space="preserve"> </w:t>
      </w:r>
      <w:r>
        <w:rPr>
          <w:spacing w:val="-2"/>
        </w:rPr>
        <w:t>zhotovitel;</w:t>
      </w:r>
    </w:p>
    <w:p w14:paraId="5CBDEB1C" w14:textId="77777777" w:rsidR="000B75BB" w:rsidRDefault="00923425">
      <w:pPr>
        <w:pStyle w:val="Odstavecseseznamem"/>
        <w:numPr>
          <w:ilvl w:val="0"/>
          <w:numId w:val="22"/>
        </w:numPr>
        <w:tabs>
          <w:tab w:val="left" w:pos="1135"/>
        </w:tabs>
        <w:spacing w:before="59"/>
        <w:ind w:right="285"/>
      </w:pPr>
      <w:r>
        <w:t>doba probíhajícího předávacího řízení, ledaže se jedná o odstraňování sepsaných vad a/nebo nedodělků a tyto práce byly objednatelem povoleny;</w:t>
      </w:r>
    </w:p>
    <w:p w14:paraId="7CF16FE1" w14:textId="77777777" w:rsidR="000B75BB" w:rsidRDefault="00923425">
      <w:pPr>
        <w:pStyle w:val="Odstavecseseznamem"/>
        <w:numPr>
          <w:ilvl w:val="0"/>
          <w:numId w:val="22"/>
        </w:numPr>
        <w:tabs>
          <w:tab w:val="left" w:pos="1135"/>
        </w:tabs>
        <w:spacing w:before="60"/>
      </w:pPr>
      <w:r>
        <w:t>doba</w:t>
      </w:r>
      <w:r>
        <w:rPr>
          <w:spacing w:val="-4"/>
        </w:rPr>
        <w:t xml:space="preserve"> </w:t>
      </w:r>
      <w:r>
        <w:t>zastavení</w:t>
      </w:r>
      <w:r>
        <w:rPr>
          <w:spacing w:val="-7"/>
        </w:rPr>
        <w:t xml:space="preserve"> </w:t>
      </w:r>
      <w:r>
        <w:t>stavby</w:t>
      </w:r>
      <w:r>
        <w:rPr>
          <w:spacing w:val="-5"/>
        </w:rPr>
        <w:t xml:space="preserve"> </w:t>
      </w:r>
      <w:r>
        <w:t>ujednaná</w:t>
      </w:r>
      <w:r>
        <w:rPr>
          <w:spacing w:val="-4"/>
        </w:rPr>
        <w:t xml:space="preserve"> </w:t>
      </w:r>
      <w:r>
        <w:t>jinde</w:t>
      </w:r>
      <w:r>
        <w:rPr>
          <w:spacing w:val="-4"/>
        </w:rPr>
        <w:t xml:space="preserve"> </w:t>
      </w:r>
      <w:r>
        <w:t>ve</w:t>
      </w:r>
      <w:r>
        <w:rPr>
          <w:spacing w:val="-3"/>
        </w:rPr>
        <w:t xml:space="preserve"> </w:t>
      </w:r>
      <w:r>
        <w:rPr>
          <w:spacing w:val="-2"/>
        </w:rPr>
        <w:t>smlouvě.</w:t>
      </w:r>
    </w:p>
    <w:p w14:paraId="555DFB5B" w14:textId="77777777" w:rsidR="000B75BB" w:rsidRDefault="000B75BB">
      <w:pPr>
        <w:pStyle w:val="Odstavecseseznamem"/>
        <w:jc w:val="left"/>
        <w:sectPr w:rsidR="000B75BB">
          <w:pgSz w:w="11910" w:h="16840"/>
          <w:pgMar w:top="1180" w:right="1133" w:bottom="580" w:left="1133" w:header="0" w:footer="397" w:gutter="0"/>
          <w:cols w:space="708"/>
        </w:sectPr>
      </w:pPr>
    </w:p>
    <w:p w14:paraId="1180AC33" w14:textId="77777777" w:rsidR="000B75BB" w:rsidRDefault="00923425">
      <w:pPr>
        <w:pStyle w:val="Nadpis2"/>
        <w:numPr>
          <w:ilvl w:val="0"/>
          <w:numId w:val="27"/>
        </w:numPr>
        <w:tabs>
          <w:tab w:val="left" w:pos="707"/>
        </w:tabs>
        <w:spacing w:before="76"/>
        <w:ind w:left="707" w:hanging="424"/>
        <w:jc w:val="both"/>
        <w:rPr>
          <w:u w:val="none"/>
        </w:rPr>
      </w:pPr>
      <w:r>
        <w:rPr>
          <w:u w:val="thick"/>
        </w:rPr>
        <w:lastRenderedPageBreak/>
        <w:t>Změny</w:t>
      </w:r>
      <w:r>
        <w:rPr>
          <w:spacing w:val="-8"/>
          <w:u w:val="thick"/>
        </w:rPr>
        <w:t xml:space="preserve"> </w:t>
      </w:r>
      <w:r>
        <w:rPr>
          <w:u w:val="thick"/>
        </w:rPr>
        <w:t>v</w:t>
      </w:r>
      <w:r>
        <w:rPr>
          <w:spacing w:val="-3"/>
          <w:u w:val="thick"/>
        </w:rPr>
        <w:t xml:space="preserve"> </w:t>
      </w:r>
      <w:r>
        <w:rPr>
          <w:u w:val="thick"/>
        </w:rPr>
        <w:t>předmětu</w:t>
      </w:r>
      <w:r>
        <w:rPr>
          <w:spacing w:val="-2"/>
          <w:u w:val="thick"/>
        </w:rPr>
        <w:t xml:space="preserve"> </w:t>
      </w:r>
      <w:r>
        <w:rPr>
          <w:spacing w:val="-4"/>
          <w:u w:val="thick"/>
        </w:rPr>
        <w:t>díla</w:t>
      </w:r>
    </w:p>
    <w:p w14:paraId="105AE7B6" w14:textId="77777777" w:rsidR="000B75BB" w:rsidRDefault="00923425">
      <w:pPr>
        <w:pStyle w:val="Odstavecseseznamem"/>
        <w:numPr>
          <w:ilvl w:val="0"/>
          <w:numId w:val="21"/>
        </w:numPr>
        <w:tabs>
          <w:tab w:val="left" w:pos="707"/>
          <w:tab w:val="left" w:pos="710"/>
        </w:tabs>
        <w:ind w:right="278"/>
        <w:jc w:val="both"/>
      </w:pPr>
      <w:r>
        <w:t>V</w:t>
      </w:r>
      <w:r>
        <w:rPr>
          <w:spacing w:val="-2"/>
        </w:rPr>
        <w:t xml:space="preserve"> </w:t>
      </w:r>
      <w:r>
        <w:t>průběhu</w:t>
      </w:r>
      <w:r>
        <w:rPr>
          <w:spacing w:val="-6"/>
        </w:rPr>
        <w:t xml:space="preserve"> </w:t>
      </w:r>
      <w:r>
        <w:t>realizace</w:t>
      </w:r>
      <w:r>
        <w:rPr>
          <w:spacing w:val="-4"/>
        </w:rPr>
        <w:t xml:space="preserve"> </w:t>
      </w:r>
      <w:r>
        <w:t>může</w:t>
      </w:r>
      <w:r>
        <w:rPr>
          <w:spacing w:val="-4"/>
        </w:rPr>
        <w:t xml:space="preserve"> </w:t>
      </w:r>
      <w:r>
        <w:t>objednatel</w:t>
      </w:r>
      <w:r>
        <w:rPr>
          <w:spacing w:val="-5"/>
        </w:rPr>
        <w:t xml:space="preserve"> </w:t>
      </w:r>
      <w:r>
        <w:t>zápisem</w:t>
      </w:r>
      <w:r>
        <w:rPr>
          <w:spacing w:val="-3"/>
        </w:rPr>
        <w:t xml:space="preserve"> </w:t>
      </w:r>
      <w:r>
        <w:t>do</w:t>
      </w:r>
      <w:r>
        <w:rPr>
          <w:spacing w:val="-7"/>
        </w:rPr>
        <w:t xml:space="preserve"> </w:t>
      </w:r>
      <w:r>
        <w:t>stavebního</w:t>
      </w:r>
      <w:r>
        <w:rPr>
          <w:spacing w:val="-4"/>
        </w:rPr>
        <w:t xml:space="preserve"> </w:t>
      </w:r>
      <w:r>
        <w:t>deníku</w:t>
      </w:r>
      <w:r>
        <w:rPr>
          <w:spacing w:val="-4"/>
        </w:rPr>
        <w:t xml:space="preserve"> </w:t>
      </w:r>
      <w:r>
        <w:t>nebo</w:t>
      </w:r>
      <w:r>
        <w:rPr>
          <w:spacing w:val="-4"/>
        </w:rPr>
        <w:t xml:space="preserve"> </w:t>
      </w:r>
      <w:r>
        <w:t>jinou</w:t>
      </w:r>
      <w:r>
        <w:rPr>
          <w:spacing w:val="-1"/>
        </w:rPr>
        <w:t xml:space="preserve"> </w:t>
      </w:r>
      <w:r>
        <w:t>vhodnou písemnou formou požadovat změnu části předmětu díla. Nebude-li dohodnuto jinak, zhotovitel připraví a do 10 dnů od oznámení požadavku na provedení změny předloží pověřeným osobám objednatele návrh nového technického řešení.</w:t>
      </w:r>
    </w:p>
    <w:p w14:paraId="0A77FA07" w14:textId="77777777" w:rsidR="000B75BB" w:rsidRDefault="00923425">
      <w:pPr>
        <w:pStyle w:val="Odstavecseseznamem"/>
        <w:numPr>
          <w:ilvl w:val="0"/>
          <w:numId w:val="21"/>
        </w:numPr>
        <w:tabs>
          <w:tab w:val="left" w:pos="707"/>
          <w:tab w:val="left" w:pos="710"/>
        </w:tabs>
        <w:spacing w:before="119"/>
        <w:ind w:right="277"/>
        <w:jc w:val="both"/>
      </w:pPr>
      <w:r>
        <w:t>V</w:t>
      </w:r>
      <w:r>
        <w:rPr>
          <w:spacing w:val="-2"/>
        </w:rPr>
        <w:t xml:space="preserve"> </w:t>
      </w:r>
      <w:r>
        <w:t>průběhu</w:t>
      </w:r>
      <w:r>
        <w:rPr>
          <w:spacing w:val="-6"/>
        </w:rPr>
        <w:t xml:space="preserve"> </w:t>
      </w:r>
      <w:r>
        <w:t>realizace</w:t>
      </w:r>
      <w:r>
        <w:rPr>
          <w:spacing w:val="-4"/>
        </w:rPr>
        <w:t xml:space="preserve"> </w:t>
      </w:r>
      <w:r>
        <w:t>může</w:t>
      </w:r>
      <w:r>
        <w:rPr>
          <w:spacing w:val="-4"/>
        </w:rPr>
        <w:t xml:space="preserve"> </w:t>
      </w:r>
      <w:r>
        <w:t>objednatel</w:t>
      </w:r>
      <w:r>
        <w:rPr>
          <w:spacing w:val="-5"/>
        </w:rPr>
        <w:t xml:space="preserve"> </w:t>
      </w:r>
      <w:r>
        <w:t>zápisem</w:t>
      </w:r>
      <w:r>
        <w:rPr>
          <w:spacing w:val="-3"/>
        </w:rPr>
        <w:t xml:space="preserve"> </w:t>
      </w:r>
      <w:r>
        <w:t>do</w:t>
      </w:r>
      <w:r>
        <w:rPr>
          <w:spacing w:val="-7"/>
        </w:rPr>
        <w:t xml:space="preserve"> </w:t>
      </w:r>
      <w:r>
        <w:t>stavebního</w:t>
      </w:r>
      <w:r>
        <w:rPr>
          <w:spacing w:val="-4"/>
        </w:rPr>
        <w:t xml:space="preserve"> </w:t>
      </w:r>
      <w:r>
        <w:t>deníku</w:t>
      </w:r>
      <w:r>
        <w:rPr>
          <w:spacing w:val="-4"/>
        </w:rPr>
        <w:t xml:space="preserve"> </w:t>
      </w:r>
      <w:r>
        <w:t>nebo</w:t>
      </w:r>
      <w:r>
        <w:rPr>
          <w:spacing w:val="-4"/>
        </w:rPr>
        <w:t xml:space="preserve"> </w:t>
      </w:r>
      <w:r>
        <w:t>jinou</w:t>
      </w:r>
      <w:r>
        <w:rPr>
          <w:spacing w:val="-4"/>
        </w:rPr>
        <w:t xml:space="preserve"> </w:t>
      </w:r>
      <w:r>
        <w:t>vhodnou písemnou</w:t>
      </w:r>
      <w:r>
        <w:rPr>
          <w:spacing w:val="-12"/>
        </w:rPr>
        <w:t xml:space="preserve"> </w:t>
      </w:r>
      <w:r>
        <w:t>formou</w:t>
      </w:r>
      <w:r>
        <w:rPr>
          <w:spacing w:val="-14"/>
        </w:rPr>
        <w:t xml:space="preserve"> </w:t>
      </w:r>
      <w:r>
        <w:t>požadovat</w:t>
      </w:r>
      <w:r>
        <w:rPr>
          <w:spacing w:val="-10"/>
        </w:rPr>
        <w:t xml:space="preserve"> </w:t>
      </w:r>
      <w:r>
        <w:t>rozšíření</w:t>
      </w:r>
      <w:r>
        <w:rPr>
          <w:spacing w:val="-15"/>
        </w:rPr>
        <w:t xml:space="preserve"> </w:t>
      </w:r>
      <w:r>
        <w:t>nebo</w:t>
      </w:r>
      <w:r>
        <w:rPr>
          <w:spacing w:val="-12"/>
        </w:rPr>
        <w:t xml:space="preserve"> </w:t>
      </w:r>
      <w:r>
        <w:t>jiné</w:t>
      </w:r>
      <w:r>
        <w:rPr>
          <w:spacing w:val="-12"/>
        </w:rPr>
        <w:t xml:space="preserve"> </w:t>
      </w:r>
      <w:r>
        <w:t>práce</w:t>
      </w:r>
      <w:r>
        <w:rPr>
          <w:spacing w:val="-11"/>
        </w:rPr>
        <w:t xml:space="preserve"> </w:t>
      </w:r>
      <w:r>
        <w:t>nad</w:t>
      </w:r>
      <w:r>
        <w:rPr>
          <w:spacing w:val="-14"/>
        </w:rPr>
        <w:t xml:space="preserve"> </w:t>
      </w:r>
      <w:r>
        <w:t>rámec</w:t>
      </w:r>
      <w:r>
        <w:rPr>
          <w:spacing w:val="-13"/>
        </w:rPr>
        <w:t xml:space="preserve"> </w:t>
      </w:r>
      <w:r>
        <w:t>předmětu</w:t>
      </w:r>
      <w:r>
        <w:rPr>
          <w:spacing w:val="-7"/>
        </w:rPr>
        <w:t xml:space="preserve"> </w:t>
      </w:r>
      <w:r>
        <w:t>díla.</w:t>
      </w:r>
      <w:r>
        <w:rPr>
          <w:spacing w:val="-10"/>
        </w:rPr>
        <w:t xml:space="preserve"> </w:t>
      </w:r>
      <w:r>
        <w:t>Nebude-li dohodnuto jinak, zhotovitel připraví a do 10 dnů od oznámení požadavku na rozšíření nebo</w:t>
      </w:r>
      <w:r>
        <w:rPr>
          <w:spacing w:val="-5"/>
        </w:rPr>
        <w:t xml:space="preserve"> </w:t>
      </w:r>
      <w:r>
        <w:t>jiné</w:t>
      </w:r>
      <w:r>
        <w:rPr>
          <w:spacing w:val="-4"/>
        </w:rPr>
        <w:t xml:space="preserve"> </w:t>
      </w:r>
      <w:r>
        <w:t>práce</w:t>
      </w:r>
      <w:r>
        <w:rPr>
          <w:spacing w:val="-5"/>
        </w:rPr>
        <w:t xml:space="preserve"> </w:t>
      </w:r>
      <w:r>
        <w:t>nad</w:t>
      </w:r>
      <w:r>
        <w:rPr>
          <w:spacing w:val="-7"/>
        </w:rPr>
        <w:t xml:space="preserve"> </w:t>
      </w:r>
      <w:r>
        <w:t>rámec</w:t>
      </w:r>
      <w:r>
        <w:rPr>
          <w:spacing w:val="-4"/>
        </w:rPr>
        <w:t xml:space="preserve"> </w:t>
      </w:r>
      <w:r>
        <w:t>předmětu</w:t>
      </w:r>
      <w:r>
        <w:rPr>
          <w:spacing w:val="-5"/>
        </w:rPr>
        <w:t xml:space="preserve"> </w:t>
      </w:r>
      <w:r>
        <w:t>díla</w:t>
      </w:r>
      <w:r>
        <w:rPr>
          <w:spacing w:val="-4"/>
        </w:rPr>
        <w:t xml:space="preserve"> </w:t>
      </w:r>
      <w:r>
        <w:t>předloží</w:t>
      </w:r>
      <w:r>
        <w:rPr>
          <w:spacing w:val="-4"/>
        </w:rPr>
        <w:t xml:space="preserve"> </w:t>
      </w:r>
      <w:r>
        <w:t>pověřeným</w:t>
      </w:r>
      <w:r>
        <w:rPr>
          <w:spacing w:val="-3"/>
        </w:rPr>
        <w:t xml:space="preserve"> </w:t>
      </w:r>
      <w:r>
        <w:t>osobám</w:t>
      </w:r>
      <w:r>
        <w:rPr>
          <w:spacing w:val="-4"/>
        </w:rPr>
        <w:t xml:space="preserve"> </w:t>
      </w:r>
      <w:r>
        <w:t>objednatele</w:t>
      </w:r>
      <w:r>
        <w:rPr>
          <w:spacing w:val="-4"/>
        </w:rPr>
        <w:t xml:space="preserve"> </w:t>
      </w:r>
      <w:r>
        <w:t>návrh technického řešení.</w:t>
      </w:r>
    </w:p>
    <w:p w14:paraId="37BF87E7" w14:textId="77777777" w:rsidR="000B75BB" w:rsidRDefault="00923425">
      <w:pPr>
        <w:pStyle w:val="Odstavecseseznamem"/>
        <w:numPr>
          <w:ilvl w:val="0"/>
          <w:numId w:val="21"/>
        </w:numPr>
        <w:tabs>
          <w:tab w:val="left" w:pos="707"/>
          <w:tab w:val="left" w:pos="710"/>
        </w:tabs>
        <w:ind w:right="279"/>
        <w:jc w:val="both"/>
      </w:pPr>
      <w:r>
        <w:t>V</w:t>
      </w:r>
      <w:r>
        <w:rPr>
          <w:spacing w:val="-2"/>
        </w:rPr>
        <w:t xml:space="preserve"> </w:t>
      </w:r>
      <w:r>
        <w:t>průběhu realizace je zhotovitel povinen bezodkladně upozornit písemnou formou objednatele</w:t>
      </w:r>
      <w:r>
        <w:rPr>
          <w:spacing w:val="40"/>
        </w:rPr>
        <w:t xml:space="preserve"> </w:t>
      </w:r>
      <w:r>
        <w:t>na</w:t>
      </w:r>
      <w:r>
        <w:rPr>
          <w:spacing w:val="40"/>
        </w:rPr>
        <w:t xml:space="preserve"> </w:t>
      </w:r>
      <w:r>
        <w:t>nutnost</w:t>
      </w:r>
      <w:r>
        <w:rPr>
          <w:spacing w:val="40"/>
        </w:rPr>
        <w:t xml:space="preserve"> </w:t>
      </w:r>
      <w:r>
        <w:t>provedení</w:t>
      </w:r>
      <w:r>
        <w:rPr>
          <w:spacing w:val="39"/>
        </w:rPr>
        <w:t xml:space="preserve"> </w:t>
      </w:r>
      <w:r>
        <w:t>změny</w:t>
      </w:r>
      <w:r>
        <w:rPr>
          <w:spacing w:val="40"/>
        </w:rPr>
        <w:t xml:space="preserve"> </w:t>
      </w:r>
      <w:r>
        <w:t>části</w:t>
      </w:r>
      <w:r>
        <w:rPr>
          <w:spacing w:val="40"/>
        </w:rPr>
        <w:t xml:space="preserve"> </w:t>
      </w:r>
      <w:r>
        <w:t>předmětu</w:t>
      </w:r>
      <w:r>
        <w:rPr>
          <w:spacing w:val="40"/>
        </w:rPr>
        <w:t xml:space="preserve"> </w:t>
      </w:r>
      <w:r>
        <w:t>díla,</w:t>
      </w:r>
      <w:r>
        <w:rPr>
          <w:spacing w:val="40"/>
        </w:rPr>
        <w:t xml:space="preserve"> </w:t>
      </w:r>
      <w:r>
        <w:t>pokud</w:t>
      </w:r>
      <w:r>
        <w:rPr>
          <w:spacing w:val="40"/>
        </w:rPr>
        <w:t xml:space="preserve"> </w:t>
      </w:r>
      <w:r>
        <w:t>řešení</w:t>
      </w:r>
      <w:r>
        <w:rPr>
          <w:spacing w:val="40"/>
        </w:rPr>
        <w:t xml:space="preserve"> </w:t>
      </w:r>
      <w:r>
        <w:t>uvedené v</w:t>
      </w:r>
      <w:r>
        <w:rPr>
          <w:spacing w:val="-4"/>
        </w:rPr>
        <w:t xml:space="preserve"> </w:t>
      </w:r>
      <w:r>
        <w:t>projektové dokumentaci nelze provést. Tuto nutnost je povinen odůvodnit a doložit. Nebude-li dohodnuto jinak, zhotovitel připraví a nejpozději do 10 dnů od upozornění na nutnost provedení změny předloží pověřeným osobám objednatele návrh nového technického řešení.</w:t>
      </w:r>
    </w:p>
    <w:p w14:paraId="49CD8CF2" w14:textId="77777777" w:rsidR="000B75BB" w:rsidRDefault="00923425">
      <w:pPr>
        <w:pStyle w:val="Odstavecseseznamem"/>
        <w:numPr>
          <w:ilvl w:val="0"/>
          <w:numId w:val="21"/>
        </w:numPr>
        <w:tabs>
          <w:tab w:val="left" w:pos="707"/>
          <w:tab w:val="left" w:pos="710"/>
        </w:tabs>
        <w:spacing w:before="121"/>
        <w:ind w:right="276"/>
        <w:jc w:val="both"/>
      </w:pPr>
      <w:r>
        <w:t>Přílohou</w:t>
      </w:r>
      <w:r>
        <w:rPr>
          <w:spacing w:val="-10"/>
        </w:rPr>
        <w:t xml:space="preserve"> </w:t>
      </w:r>
      <w:r>
        <w:t>výše</w:t>
      </w:r>
      <w:r>
        <w:rPr>
          <w:spacing w:val="-10"/>
        </w:rPr>
        <w:t xml:space="preserve"> </w:t>
      </w:r>
      <w:r>
        <w:t>uvedených</w:t>
      </w:r>
      <w:r>
        <w:rPr>
          <w:spacing w:val="-8"/>
        </w:rPr>
        <w:t xml:space="preserve"> </w:t>
      </w:r>
      <w:r>
        <w:t>návrhů</w:t>
      </w:r>
      <w:r>
        <w:rPr>
          <w:spacing w:val="-10"/>
        </w:rPr>
        <w:t xml:space="preserve"> </w:t>
      </w:r>
      <w:r>
        <w:t>musí</w:t>
      </w:r>
      <w:r>
        <w:rPr>
          <w:spacing w:val="-13"/>
        </w:rPr>
        <w:t xml:space="preserve"> </w:t>
      </w:r>
      <w:r>
        <w:t>být</w:t>
      </w:r>
      <w:r>
        <w:rPr>
          <w:spacing w:val="-8"/>
        </w:rPr>
        <w:t xml:space="preserve"> </w:t>
      </w:r>
      <w:r>
        <w:t>položkový</w:t>
      </w:r>
      <w:r>
        <w:rPr>
          <w:spacing w:val="-12"/>
        </w:rPr>
        <w:t xml:space="preserve"> </w:t>
      </w:r>
      <w:r>
        <w:t>rozpočet</w:t>
      </w:r>
      <w:r>
        <w:rPr>
          <w:spacing w:val="-9"/>
        </w:rPr>
        <w:t xml:space="preserve"> </w:t>
      </w:r>
      <w:r>
        <w:t>zahrnující</w:t>
      </w:r>
      <w:r>
        <w:rPr>
          <w:spacing w:val="-13"/>
        </w:rPr>
        <w:t xml:space="preserve"> </w:t>
      </w:r>
      <w:r>
        <w:t>všechny</w:t>
      </w:r>
      <w:r>
        <w:rPr>
          <w:spacing w:val="-12"/>
        </w:rPr>
        <w:t xml:space="preserve"> </w:t>
      </w:r>
      <w:r>
        <w:t>činnosti dotčené změnou a odůvodnění dopadu na termín dokončení díla, pokud jej navržená změna nebo rozšíření předmětu díla má. Prodloužení termínu realizace objednatel akceptuje pouze, je-li objektivně odůvodněno, zejm. zvýšenou pracností nového řešení. Za</w:t>
      </w:r>
      <w:r>
        <w:rPr>
          <w:spacing w:val="-8"/>
        </w:rPr>
        <w:t xml:space="preserve"> </w:t>
      </w:r>
      <w:r>
        <w:t>tímto</w:t>
      </w:r>
      <w:r>
        <w:rPr>
          <w:spacing w:val="-10"/>
        </w:rPr>
        <w:t xml:space="preserve"> </w:t>
      </w:r>
      <w:r>
        <w:t>účelem</w:t>
      </w:r>
      <w:r>
        <w:rPr>
          <w:spacing w:val="-11"/>
        </w:rPr>
        <w:t xml:space="preserve"> </w:t>
      </w:r>
      <w:r>
        <w:t>je</w:t>
      </w:r>
      <w:r>
        <w:rPr>
          <w:spacing w:val="-10"/>
        </w:rPr>
        <w:t xml:space="preserve"> </w:t>
      </w:r>
      <w:r>
        <w:t>objednatel</w:t>
      </w:r>
      <w:r>
        <w:rPr>
          <w:spacing w:val="-8"/>
        </w:rPr>
        <w:t xml:space="preserve"> </w:t>
      </w:r>
      <w:r>
        <w:t>oprávněn</w:t>
      </w:r>
      <w:r>
        <w:rPr>
          <w:spacing w:val="-8"/>
        </w:rPr>
        <w:t xml:space="preserve"> </w:t>
      </w:r>
      <w:r>
        <w:t>požadovat</w:t>
      </w:r>
      <w:r>
        <w:rPr>
          <w:spacing w:val="-7"/>
        </w:rPr>
        <w:t xml:space="preserve"> </w:t>
      </w:r>
      <w:r>
        <w:t>harmonogram</w:t>
      </w:r>
      <w:r>
        <w:rPr>
          <w:spacing w:val="-9"/>
        </w:rPr>
        <w:t xml:space="preserve"> </w:t>
      </w:r>
      <w:r>
        <w:t>realizace</w:t>
      </w:r>
      <w:r>
        <w:rPr>
          <w:spacing w:val="-8"/>
        </w:rPr>
        <w:t xml:space="preserve"> </w:t>
      </w:r>
      <w:r>
        <w:t>v</w:t>
      </w:r>
      <w:r>
        <w:rPr>
          <w:spacing w:val="-1"/>
        </w:rPr>
        <w:t xml:space="preserve"> </w:t>
      </w:r>
      <w:r>
        <w:t>podrobnosti jednotlivých činností. Prodloužení termínu realizace je objednatel oprávněn zkrátit nebo odmítnout,</w:t>
      </w:r>
      <w:r>
        <w:rPr>
          <w:spacing w:val="23"/>
        </w:rPr>
        <w:t xml:space="preserve"> </w:t>
      </w:r>
      <w:r>
        <w:t>je-li</w:t>
      </w:r>
      <w:r>
        <w:rPr>
          <w:spacing w:val="20"/>
        </w:rPr>
        <w:t xml:space="preserve"> </w:t>
      </w:r>
      <w:r>
        <w:t>jeho</w:t>
      </w:r>
      <w:r>
        <w:rPr>
          <w:spacing w:val="25"/>
        </w:rPr>
        <w:t xml:space="preserve"> </w:t>
      </w:r>
      <w:r>
        <w:t>důvodem</w:t>
      </w:r>
      <w:r>
        <w:rPr>
          <w:spacing w:val="22"/>
        </w:rPr>
        <w:t xml:space="preserve"> </w:t>
      </w:r>
      <w:r>
        <w:t>pozdní</w:t>
      </w:r>
      <w:r>
        <w:rPr>
          <w:spacing w:val="20"/>
        </w:rPr>
        <w:t xml:space="preserve"> </w:t>
      </w:r>
      <w:r>
        <w:t>informace</w:t>
      </w:r>
      <w:r>
        <w:rPr>
          <w:spacing w:val="21"/>
        </w:rPr>
        <w:t xml:space="preserve"> </w:t>
      </w:r>
      <w:r>
        <w:t>o</w:t>
      </w:r>
      <w:r>
        <w:rPr>
          <w:spacing w:val="24"/>
        </w:rPr>
        <w:t xml:space="preserve"> </w:t>
      </w:r>
      <w:r>
        <w:t>nutnosti</w:t>
      </w:r>
      <w:r>
        <w:rPr>
          <w:spacing w:val="21"/>
        </w:rPr>
        <w:t xml:space="preserve"> </w:t>
      </w:r>
      <w:r>
        <w:t>změny,</w:t>
      </w:r>
      <w:r>
        <w:rPr>
          <w:spacing w:val="25"/>
        </w:rPr>
        <w:t xml:space="preserve"> </w:t>
      </w:r>
      <w:r>
        <w:t>prodlení</w:t>
      </w:r>
      <w:r>
        <w:rPr>
          <w:spacing w:val="20"/>
        </w:rPr>
        <w:t xml:space="preserve"> </w:t>
      </w:r>
      <w:r>
        <w:t>zhotovitele s</w:t>
      </w:r>
      <w:r>
        <w:rPr>
          <w:spacing w:val="-1"/>
        </w:rPr>
        <w:t xml:space="preserve"> </w:t>
      </w:r>
      <w:r>
        <w:t>přípravou podkladů nebo jiná forma jeho nesoučinnosti a dále pak vyjde-li najevo, že zhotovitel</w:t>
      </w:r>
      <w:r>
        <w:rPr>
          <w:spacing w:val="-13"/>
        </w:rPr>
        <w:t xml:space="preserve"> </w:t>
      </w:r>
      <w:r>
        <w:t>o</w:t>
      </w:r>
      <w:r>
        <w:rPr>
          <w:spacing w:val="-12"/>
        </w:rPr>
        <w:t xml:space="preserve"> </w:t>
      </w:r>
      <w:r>
        <w:t>potřebě</w:t>
      </w:r>
      <w:r>
        <w:rPr>
          <w:spacing w:val="-15"/>
        </w:rPr>
        <w:t xml:space="preserve"> </w:t>
      </w:r>
      <w:r>
        <w:t>změny</w:t>
      </w:r>
      <w:r>
        <w:rPr>
          <w:spacing w:val="-15"/>
        </w:rPr>
        <w:t xml:space="preserve"> </w:t>
      </w:r>
      <w:r>
        <w:t>věděl</w:t>
      </w:r>
      <w:r>
        <w:rPr>
          <w:spacing w:val="-13"/>
        </w:rPr>
        <w:t xml:space="preserve"> </w:t>
      </w:r>
      <w:r>
        <w:t>nebo</w:t>
      </w:r>
      <w:r>
        <w:rPr>
          <w:spacing w:val="-13"/>
        </w:rPr>
        <w:t xml:space="preserve"> </w:t>
      </w:r>
      <w:r>
        <w:t>musel</w:t>
      </w:r>
      <w:r>
        <w:rPr>
          <w:spacing w:val="-13"/>
        </w:rPr>
        <w:t xml:space="preserve"> </w:t>
      </w:r>
      <w:r>
        <w:t>vědět</w:t>
      </w:r>
      <w:r>
        <w:rPr>
          <w:spacing w:val="-11"/>
        </w:rPr>
        <w:t xml:space="preserve"> </w:t>
      </w:r>
      <w:r>
        <w:t>v</w:t>
      </w:r>
      <w:r>
        <w:rPr>
          <w:spacing w:val="-2"/>
        </w:rPr>
        <w:t xml:space="preserve"> </w:t>
      </w:r>
      <w:r>
        <w:t>dostatečném</w:t>
      </w:r>
      <w:r>
        <w:rPr>
          <w:spacing w:val="-13"/>
        </w:rPr>
        <w:t xml:space="preserve"> </w:t>
      </w:r>
      <w:r>
        <w:t>předstihu</w:t>
      </w:r>
      <w:r>
        <w:rPr>
          <w:spacing w:val="-13"/>
        </w:rPr>
        <w:t xml:space="preserve"> </w:t>
      </w:r>
      <w:r>
        <w:t>předtím,</w:t>
      </w:r>
      <w:r>
        <w:rPr>
          <w:spacing w:val="-11"/>
        </w:rPr>
        <w:t xml:space="preserve"> </w:t>
      </w:r>
      <w:r>
        <w:t>než na potřebu změny objednatele skutečně upozornil.</w:t>
      </w:r>
    </w:p>
    <w:p w14:paraId="6DA50C8F" w14:textId="77777777" w:rsidR="000B75BB" w:rsidRDefault="00923425">
      <w:pPr>
        <w:pStyle w:val="Odstavecseseznamem"/>
        <w:numPr>
          <w:ilvl w:val="0"/>
          <w:numId w:val="21"/>
        </w:numPr>
        <w:tabs>
          <w:tab w:val="left" w:pos="707"/>
          <w:tab w:val="left" w:pos="710"/>
        </w:tabs>
        <w:spacing w:before="121"/>
        <w:ind w:right="278"/>
        <w:jc w:val="both"/>
      </w:pPr>
      <w:r>
        <w:t>Osoby jednající za objednatele ve věcech technických nejsou oprávněny ke konečnému rozhodnutí o provedení změn díla, ledaže se jedná o drobné změny jeho technického řešení,</w:t>
      </w:r>
      <w:r>
        <w:rPr>
          <w:spacing w:val="-3"/>
        </w:rPr>
        <w:t xml:space="preserve"> </w:t>
      </w:r>
      <w:r>
        <w:t>jež</w:t>
      </w:r>
      <w:r>
        <w:rPr>
          <w:spacing w:val="-6"/>
        </w:rPr>
        <w:t xml:space="preserve"> </w:t>
      </w:r>
      <w:r>
        <w:t>stačí</w:t>
      </w:r>
      <w:r>
        <w:rPr>
          <w:spacing w:val="-8"/>
        </w:rPr>
        <w:t xml:space="preserve"> </w:t>
      </w:r>
      <w:r>
        <w:t>zaznamenat</w:t>
      </w:r>
      <w:r>
        <w:rPr>
          <w:spacing w:val="-3"/>
        </w:rPr>
        <w:t xml:space="preserve"> </w:t>
      </w:r>
      <w:r>
        <w:t>do</w:t>
      </w:r>
      <w:r>
        <w:rPr>
          <w:spacing w:val="-7"/>
        </w:rPr>
        <w:t xml:space="preserve"> </w:t>
      </w:r>
      <w:r>
        <w:t>stavebního</w:t>
      </w:r>
      <w:r>
        <w:rPr>
          <w:spacing w:val="-4"/>
        </w:rPr>
        <w:t xml:space="preserve"> </w:t>
      </w:r>
      <w:r>
        <w:t>deníku,</w:t>
      </w:r>
      <w:r>
        <w:rPr>
          <w:spacing w:val="-3"/>
        </w:rPr>
        <w:t xml:space="preserve"> </w:t>
      </w:r>
      <w:r>
        <w:t>bez</w:t>
      </w:r>
      <w:r>
        <w:rPr>
          <w:spacing w:val="-6"/>
        </w:rPr>
        <w:t xml:space="preserve"> </w:t>
      </w:r>
      <w:r>
        <w:t>dopadu</w:t>
      </w:r>
      <w:r>
        <w:rPr>
          <w:spacing w:val="-7"/>
        </w:rPr>
        <w:t xml:space="preserve"> </w:t>
      </w:r>
      <w:r>
        <w:t>do</w:t>
      </w:r>
      <w:r>
        <w:rPr>
          <w:spacing w:val="-7"/>
        </w:rPr>
        <w:t xml:space="preserve"> </w:t>
      </w:r>
      <w:r>
        <w:t>ceny</w:t>
      </w:r>
      <w:r>
        <w:rPr>
          <w:spacing w:val="-8"/>
        </w:rPr>
        <w:t xml:space="preserve"> </w:t>
      </w:r>
      <w:r>
        <w:t>díla</w:t>
      </w:r>
      <w:r>
        <w:rPr>
          <w:spacing w:val="-4"/>
        </w:rPr>
        <w:t xml:space="preserve"> </w:t>
      </w:r>
      <w:r>
        <w:t>a</w:t>
      </w:r>
      <w:r>
        <w:rPr>
          <w:spacing w:val="-4"/>
        </w:rPr>
        <w:t xml:space="preserve"> </w:t>
      </w:r>
      <w:r>
        <w:t>doby</w:t>
      </w:r>
      <w:r>
        <w:rPr>
          <w:spacing w:val="-6"/>
        </w:rPr>
        <w:t xml:space="preserve"> </w:t>
      </w:r>
      <w:r>
        <w:t>jeho realizace.</w:t>
      </w:r>
      <w:r>
        <w:rPr>
          <w:spacing w:val="-4"/>
        </w:rPr>
        <w:t xml:space="preserve"> </w:t>
      </w:r>
      <w:r>
        <w:t>Jakákoli</w:t>
      </w:r>
      <w:r>
        <w:rPr>
          <w:spacing w:val="-6"/>
        </w:rPr>
        <w:t xml:space="preserve"> </w:t>
      </w:r>
      <w:r>
        <w:t>změna</w:t>
      </w:r>
      <w:r>
        <w:rPr>
          <w:spacing w:val="-5"/>
        </w:rPr>
        <w:t xml:space="preserve"> </w:t>
      </w:r>
      <w:r>
        <w:t>v</w:t>
      </w:r>
      <w:r>
        <w:rPr>
          <w:spacing w:val="-3"/>
        </w:rPr>
        <w:t xml:space="preserve"> </w:t>
      </w:r>
      <w:r>
        <w:t>předmětu</w:t>
      </w:r>
      <w:r>
        <w:rPr>
          <w:spacing w:val="-7"/>
        </w:rPr>
        <w:t xml:space="preserve"> </w:t>
      </w:r>
      <w:r>
        <w:t>díla</w:t>
      </w:r>
      <w:r>
        <w:rPr>
          <w:spacing w:val="-5"/>
        </w:rPr>
        <w:t xml:space="preserve"> </w:t>
      </w:r>
      <w:r>
        <w:t>mající</w:t>
      </w:r>
      <w:r>
        <w:rPr>
          <w:spacing w:val="-8"/>
        </w:rPr>
        <w:t xml:space="preserve"> </w:t>
      </w:r>
      <w:r>
        <w:t>dopad</w:t>
      </w:r>
      <w:r>
        <w:rPr>
          <w:spacing w:val="-5"/>
        </w:rPr>
        <w:t xml:space="preserve"> </w:t>
      </w:r>
      <w:r>
        <w:t>do</w:t>
      </w:r>
      <w:r>
        <w:rPr>
          <w:spacing w:val="-8"/>
        </w:rPr>
        <w:t xml:space="preserve"> </w:t>
      </w:r>
      <w:r>
        <w:t>ceny</w:t>
      </w:r>
      <w:r>
        <w:rPr>
          <w:spacing w:val="-7"/>
        </w:rPr>
        <w:t xml:space="preserve"> </w:t>
      </w:r>
      <w:r>
        <w:t>nebo</w:t>
      </w:r>
      <w:r>
        <w:rPr>
          <w:spacing w:val="-10"/>
        </w:rPr>
        <w:t xml:space="preserve"> </w:t>
      </w:r>
      <w:r>
        <w:t>termínu</w:t>
      </w:r>
      <w:r>
        <w:rPr>
          <w:spacing w:val="-5"/>
        </w:rPr>
        <w:t xml:space="preserve"> </w:t>
      </w:r>
      <w:r>
        <w:t>dokončení může být po dobu realizace platně sjednána pouze dodatkem smlouvy. Provádí-li zhotovitel práce na takových změnách před uzavřením dodatku smlouvy, činí tak na vlastní riziko.</w:t>
      </w:r>
    </w:p>
    <w:p w14:paraId="6FDFB252" w14:textId="77777777" w:rsidR="000B75BB" w:rsidRDefault="00923425">
      <w:pPr>
        <w:pStyle w:val="Odstavecseseznamem"/>
        <w:numPr>
          <w:ilvl w:val="0"/>
          <w:numId w:val="21"/>
        </w:numPr>
        <w:tabs>
          <w:tab w:val="left" w:pos="708"/>
        </w:tabs>
        <w:ind w:left="708" w:hanging="425"/>
        <w:jc w:val="both"/>
      </w:pPr>
      <w:r>
        <w:t>Pro</w:t>
      </w:r>
      <w:r>
        <w:rPr>
          <w:spacing w:val="-5"/>
        </w:rPr>
        <w:t xml:space="preserve"> </w:t>
      </w:r>
      <w:r>
        <w:t>oceňování</w:t>
      </w:r>
      <w:r>
        <w:rPr>
          <w:spacing w:val="-8"/>
        </w:rPr>
        <w:t xml:space="preserve"> </w:t>
      </w:r>
      <w:r>
        <w:t>položek</w:t>
      </w:r>
      <w:r>
        <w:rPr>
          <w:spacing w:val="-3"/>
        </w:rPr>
        <w:t xml:space="preserve"> </w:t>
      </w:r>
      <w:r>
        <w:t>soupisu</w:t>
      </w:r>
      <w:r>
        <w:rPr>
          <w:spacing w:val="-5"/>
        </w:rPr>
        <w:t xml:space="preserve"> </w:t>
      </w:r>
      <w:r>
        <w:t>prací</w:t>
      </w:r>
      <w:r>
        <w:rPr>
          <w:spacing w:val="-9"/>
        </w:rPr>
        <w:t xml:space="preserve"> </w:t>
      </w:r>
      <w:r>
        <w:t>při</w:t>
      </w:r>
      <w:r>
        <w:rPr>
          <w:spacing w:val="-5"/>
        </w:rPr>
        <w:t xml:space="preserve"> </w:t>
      </w:r>
      <w:r>
        <w:t>změnách</w:t>
      </w:r>
      <w:r>
        <w:rPr>
          <w:spacing w:val="-5"/>
        </w:rPr>
        <w:t xml:space="preserve"> </w:t>
      </w:r>
      <w:r>
        <w:t>v</w:t>
      </w:r>
      <w:r>
        <w:rPr>
          <w:spacing w:val="-6"/>
        </w:rPr>
        <w:t xml:space="preserve"> </w:t>
      </w:r>
      <w:r>
        <w:t>předmětu</w:t>
      </w:r>
      <w:r>
        <w:rPr>
          <w:spacing w:val="-5"/>
        </w:rPr>
        <w:t xml:space="preserve"> </w:t>
      </w:r>
      <w:r>
        <w:t>díla</w:t>
      </w:r>
      <w:r>
        <w:rPr>
          <w:spacing w:val="-4"/>
        </w:rPr>
        <w:t xml:space="preserve"> </w:t>
      </w:r>
      <w:r>
        <w:rPr>
          <w:spacing w:val="-2"/>
        </w:rPr>
        <w:t>platí:</w:t>
      </w:r>
    </w:p>
    <w:p w14:paraId="73C8F50A" w14:textId="77777777" w:rsidR="000B75BB" w:rsidRDefault="00923425">
      <w:pPr>
        <w:pStyle w:val="Odstavecseseznamem"/>
        <w:numPr>
          <w:ilvl w:val="1"/>
          <w:numId w:val="21"/>
        </w:numPr>
        <w:tabs>
          <w:tab w:val="left" w:pos="1133"/>
          <w:tab w:val="left" w:pos="1135"/>
        </w:tabs>
        <w:spacing w:before="59"/>
        <w:ind w:right="281"/>
        <w:jc w:val="both"/>
      </w:pPr>
      <w:r>
        <w:t>Užity</w:t>
      </w:r>
      <w:r>
        <w:rPr>
          <w:spacing w:val="-6"/>
        </w:rPr>
        <w:t xml:space="preserve"> </w:t>
      </w:r>
      <w:r>
        <w:t>budou</w:t>
      </w:r>
      <w:r>
        <w:rPr>
          <w:spacing w:val="-4"/>
        </w:rPr>
        <w:t xml:space="preserve"> </w:t>
      </w:r>
      <w:r>
        <w:t>přednostně</w:t>
      </w:r>
      <w:r>
        <w:rPr>
          <w:spacing w:val="-6"/>
        </w:rPr>
        <w:t xml:space="preserve"> </w:t>
      </w:r>
      <w:r>
        <w:t>položky</w:t>
      </w:r>
      <w:r>
        <w:rPr>
          <w:spacing w:val="-6"/>
        </w:rPr>
        <w:t xml:space="preserve"> </w:t>
      </w:r>
      <w:r>
        <w:t>obsažené</w:t>
      </w:r>
      <w:r>
        <w:rPr>
          <w:spacing w:val="-4"/>
        </w:rPr>
        <w:t xml:space="preserve"> </w:t>
      </w:r>
      <w:r>
        <w:t>v</w:t>
      </w:r>
      <w:r>
        <w:rPr>
          <w:spacing w:val="-3"/>
        </w:rPr>
        <w:t xml:space="preserve"> </w:t>
      </w:r>
      <w:r>
        <w:t>cenové</w:t>
      </w:r>
      <w:r>
        <w:rPr>
          <w:spacing w:val="-4"/>
        </w:rPr>
        <w:t xml:space="preserve"> </w:t>
      </w:r>
      <w:r>
        <w:t>soustavě,</w:t>
      </w:r>
      <w:r>
        <w:rPr>
          <w:spacing w:val="-3"/>
        </w:rPr>
        <w:t xml:space="preserve"> </w:t>
      </w:r>
      <w:r>
        <w:t>ve</w:t>
      </w:r>
      <w:r>
        <w:rPr>
          <w:spacing w:val="-4"/>
        </w:rPr>
        <w:t xml:space="preserve"> </w:t>
      </w:r>
      <w:r>
        <w:t>které</w:t>
      </w:r>
      <w:r>
        <w:rPr>
          <w:spacing w:val="-8"/>
        </w:rPr>
        <w:t xml:space="preserve"> </w:t>
      </w:r>
      <w:r>
        <w:t>je</w:t>
      </w:r>
      <w:r>
        <w:rPr>
          <w:spacing w:val="-6"/>
        </w:rPr>
        <w:t xml:space="preserve"> </w:t>
      </w:r>
      <w:r>
        <w:t>zpracován soupis prací, který je přílohou smlouvy.</w:t>
      </w:r>
    </w:p>
    <w:p w14:paraId="1EB01433" w14:textId="77777777" w:rsidR="000B75BB" w:rsidRDefault="00923425">
      <w:pPr>
        <w:pStyle w:val="Odstavecseseznamem"/>
        <w:numPr>
          <w:ilvl w:val="1"/>
          <w:numId w:val="21"/>
        </w:numPr>
        <w:tabs>
          <w:tab w:val="left" w:pos="1133"/>
          <w:tab w:val="left" w:pos="1135"/>
        </w:tabs>
        <w:spacing w:before="60"/>
        <w:ind w:right="280"/>
        <w:jc w:val="both"/>
      </w:pPr>
      <w:r>
        <w:t>Položky víceprací neobsažené v</w:t>
      </w:r>
      <w:r>
        <w:rPr>
          <w:spacing w:val="-2"/>
        </w:rPr>
        <w:t xml:space="preserve"> </w:t>
      </w:r>
      <w:r>
        <w:t>soupisu prací budou navázány na cenovou soustavu, je-li to možné. Tyto položky budou oceněny nejvýše jednotkovou cenou uvedenou v takové cenové soustavě v její aktuální cenové úrovni.</w:t>
      </w:r>
    </w:p>
    <w:p w14:paraId="6403994E" w14:textId="77777777" w:rsidR="000B75BB" w:rsidRDefault="00923425">
      <w:pPr>
        <w:pStyle w:val="Odstavecseseznamem"/>
        <w:numPr>
          <w:ilvl w:val="1"/>
          <w:numId w:val="21"/>
        </w:numPr>
        <w:tabs>
          <w:tab w:val="left" w:pos="1133"/>
          <w:tab w:val="left" w:pos="1135"/>
        </w:tabs>
        <w:spacing w:before="59"/>
        <w:ind w:right="276"/>
        <w:jc w:val="both"/>
      </w:pPr>
      <w:r>
        <w:t>Položky, které nelze navázat na cenovou soustavu, ocení zhotovitel individuální kalkulací. Na výzvu objednatele zhotovitel tuto kalkulaci doloží. Objednatel si vyhrazuje</w:t>
      </w:r>
      <w:r>
        <w:rPr>
          <w:spacing w:val="-16"/>
        </w:rPr>
        <w:t xml:space="preserve"> </w:t>
      </w:r>
      <w:r>
        <w:t>právo</w:t>
      </w:r>
      <w:r>
        <w:rPr>
          <w:spacing w:val="-15"/>
        </w:rPr>
        <w:t xml:space="preserve"> </w:t>
      </w:r>
      <w:r>
        <w:t>vyzvat</w:t>
      </w:r>
      <w:r>
        <w:rPr>
          <w:spacing w:val="-15"/>
        </w:rPr>
        <w:t xml:space="preserve"> </w:t>
      </w:r>
      <w:r>
        <w:t>zhotovitele,</w:t>
      </w:r>
      <w:r>
        <w:rPr>
          <w:spacing w:val="-16"/>
        </w:rPr>
        <w:t xml:space="preserve"> </w:t>
      </w:r>
      <w:r>
        <w:t>aby</w:t>
      </w:r>
      <w:r>
        <w:rPr>
          <w:spacing w:val="-15"/>
        </w:rPr>
        <w:t xml:space="preserve"> </w:t>
      </w:r>
      <w:r>
        <w:t>k</w:t>
      </w:r>
      <w:r>
        <w:rPr>
          <w:spacing w:val="-11"/>
        </w:rPr>
        <w:t xml:space="preserve"> </w:t>
      </w:r>
      <w:r>
        <w:t>individuálnímu</w:t>
      </w:r>
      <w:r>
        <w:rPr>
          <w:spacing w:val="-14"/>
        </w:rPr>
        <w:t xml:space="preserve"> </w:t>
      </w:r>
      <w:r>
        <w:t>ocenění</w:t>
      </w:r>
      <w:r>
        <w:rPr>
          <w:spacing w:val="-16"/>
        </w:rPr>
        <w:t xml:space="preserve"> </w:t>
      </w:r>
      <w:r>
        <w:t>doložil</w:t>
      </w:r>
      <w:r>
        <w:rPr>
          <w:spacing w:val="-15"/>
        </w:rPr>
        <w:t xml:space="preserve"> </w:t>
      </w:r>
      <w:r>
        <w:t>průzkum</w:t>
      </w:r>
      <w:r>
        <w:rPr>
          <w:spacing w:val="-15"/>
        </w:rPr>
        <w:t xml:space="preserve"> </w:t>
      </w:r>
      <w:r>
        <w:t>trhu o nejméně třech poptávkách, zajišťuje-li takovéto plnění poddodavatelsky.</w:t>
      </w:r>
    </w:p>
    <w:p w14:paraId="791D28B0" w14:textId="77777777" w:rsidR="000B75BB" w:rsidRDefault="000B75BB">
      <w:pPr>
        <w:pStyle w:val="Odstavecseseznamem"/>
        <w:sectPr w:rsidR="000B75BB">
          <w:pgSz w:w="11910" w:h="16840"/>
          <w:pgMar w:top="1180" w:right="1133" w:bottom="580" w:left="1133" w:header="0" w:footer="397" w:gutter="0"/>
          <w:cols w:space="708"/>
        </w:sectPr>
      </w:pPr>
    </w:p>
    <w:p w14:paraId="6EAEE298" w14:textId="77777777" w:rsidR="000B75BB" w:rsidRDefault="00923425">
      <w:pPr>
        <w:pStyle w:val="Odstavecseseznamem"/>
        <w:numPr>
          <w:ilvl w:val="0"/>
          <w:numId w:val="21"/>
        </w:numPr>
        <w:tabs>
          <w:tab w:val="left" w:pos="706"/>
          <w:tab w:val="left" w:pos="708"/>
        </w:tabs>
        <w:spacing w:before="76"/>
        <w:ind w:left="708" w:right="282" w:hanging="425"/>
        <w:jc w:val="both"/>
      </w:pPr>
      <w:r>
        <w:lastRenderedPageBreak/>
        <w:t>Přehled všech provedených, realizovaných a připravovaných změn, ať již schválených nebo odmítnutých včetně příslušné dokumentace (zápisy, výkresy, rozpočty apod.) spravuje po dobu realizace zhotovitel.</w:t>
      </w:r>
    </w:p>
    <w:p w14:paraId="4637C865" w14:textId="77777777" w:rsidR="000B75BB" w:rsidRDefault="000B75BB">
      <w:pPr>
        <w:pStyle w:val="Zkladntext"/>
        <w:spacing w:before="0"/>
        <w:ind w:left="0" w:firstLine="0"/>
        <w:jc w:val="left"/>
      </w:pPr>
    </w:p>
    <w:p w14:paraId="650FA92D" w14:textId="77777777" w:rsidR="000B75BB" w:rsidRDefault="000B75BB">
      <w:pPr>
        <w:pStyle w:val="Zkladntext"/>
        <w:spacing w:before="46"/>
        <w:ind w:left="0" w:firstLine="0"/>
        <w:jc w:val="left"/>
      </w:pPr>
    </w:p>
    <w:p w14:paraId="24D9FF10" w14:textId="77777777" w:rsidR="000B75BB" w:rsidRDefault="00923425">
      <w:pPr>
        <w:pStyle w:val="Nadpis2"/>
        <w:numPr>
          <w:ilvl w:val="0"/>
          <w:numId w:val="27"/>
        </w:numPr>
        <w:tabs>
          <w:tab w:val="left" w:pos="707"/>
        </w:tabs>
        <w:ind w:left="707" w:hanging="424"/>
        <w:jc w:val="both"/>
        <w:rPr>
          <w:u w:val="none"/>
        </w:rPr>
      </w:pPr>
      <w:r>
        <w:t>Kontrola</w:t>
      </w:r>
      <w:r>
        <w:rPr>
          <w:spacing w:val="-3"/>
        </w:rPr>
        <w:t xml:space="preserve"> </w:t>
      </w:r>
      <w:r>
        <w:t>provádění</w:t>
      </w:r>
      <w:r>
        <w:rPr>
          <w:spacing w:val="-4"/>
        </w:rPr>
        <w:t xml:space="preserve"> </w:t>
      </w:r>
      <w:r>
        <w:t>díla</w:t>
      </w:r>
      <w:r>
        <w:rPr>
          <w:spacing w:val="-2"/>
        </w:rPr>
        <w:t xml:space="preserve"> </w:t>
      </w:r>
      <w:r>
        <w:t>a</w:t>
      </w:r>
      <w:r>
        <w:rPr>
          <w:spacing w:val="-5"/>
        </w:rPr>
        <w:t xml:space="preserve"> </w:t>
      </w:r>
      <w:r>
        <w:t>zakrývaných</w:t>
      </w:r>
      <w:r>
        <w:rPr>
          <w:spacing w:val="-3"/>
        </w:rPr>
        <w:t xml:space="preserve"> </w:t>
      </w:r>
      <w:r>
        <w:rPr>
          <w:spacing w:val="-2"/>
        </w:rPr>
        <w:t>konstrukcí</w:t>
      </w:r>
    </w:p>
    <w:p w14:paraId="5A1AC8E0" w14:textId="77777777" w:rsidR="000B75BB" w:rsidRDefault="00923425">
      <w:pPr>
        <w:pStyle w:val="Odstavecseseznamem"/>
        <w:numPr>
          <w:ilvl w:val="0"/>
          <w:numId w:val="20"/>
        </w:numPr>
        <w:tabs>
          <w:tab w:val="left" w:pos="707"/>
          <w:tab w:val="left" w:pos="710"/>
        </w:tabs>
        <w:ind w:right="278"/>
        <w:jc w:val="both"/>
      </w:pPr>
      <w:r>
        <w:t>Objednatel je oprávněn kontrolovat provádění díla prostřednictvím pověřených osob, zejména osobami oprávněnými jednat ve věcech technických, technickým dozorem a autorským dozorem. Zhotovitel je povinen pověřeným osobám nebo jejich zástupcům umožnit v průběhu realizace smlouvy kontrolu a vyzkoušení díla a jakékoliv jeho části, včetně dodávek, prací, služeb, výkresů a dokumentace, aby se mohli ujistit, že realizace probíhá v</w:t>
      </w:r>
      <w:r>
        <w:rPr>
          <w:spacing w:val="-5"/>
        </w:rPr>
        <w:t xml:space="preserve"> </w:t>
      </w:r>
      <w:r>
        <w:t>souladu se smlouvou. Neumožní-li zhotovitel pověřeným osobám nebo jejich zástupcům kontrolu a vyzkoušení díla či jakékoliv jeho části, včetně dodávek, prací, služeb, výkresů a dokumentace zavdává toto jednání pochybnost o zhotovitelově schopnosti řádně realizovat dílo.</w:t>
      </w:r>
    </w:p>
    <w:p w14:paraId="50991ED4" w14:textId="77777777" w:rsidR="000B75BB" w:rsidRDefault="00923425">
      <w:pPr>
        <w:pStyle w:val="Odstavecseseznamem"/>
        <w:numPr>
          <w:ilvl w:val="0"/>
          <w:numId w:val="20"/>
        </w:numPr>
        <w:tabs>
          <w:tab w:val="left" w:pos="707"/>
          <w:tab w:val="left" w:pos="710"/>
        </w:tabs>
        <w:spacing w:before="121"/>
        <w:ind w:right="280"/>
        <w:jc w:val="both"/>
      </w:pPr>
      <w:r>
        <w:t>Za účelem kontroly průběhu realizace díla organizuje objednatel prostřednictvím technického</w:t>
      </w:r>
      <w:r>
        <w:rPr>
          <w:spacing w:val="-12"/>
        </w:rPr>
        <w:t xml:space="preserve"> </w:t>
      </w:r>
      <w:r>
        <w:t>dozoru</w:t>
      </w:r>
      <w:r>
        <w:rPr>
          <w:spacing w:val="-14"/>
        </w:rPr>
        <w:t xml:space="preserve"> </w:t>
      </w:r>
      <w:r>
        <w:t>kontrolní</w:t>
      </w:r>
      <w:r>
        <w:rPr>
          <w:spacing w:val="-16"/>
        </w:rPr>
        <w:t xml:space="preserve"> </w:t>
      </w:r>
      <w:r>
        <w:t>dny,</w:t>
      </w:r>
      <w:r>
        <w:rPr>
          <w:spacing w:val="-10"/>
        </w:rPr>
        <w:t xml:space="preserve"> </w:t>
      </w:r>
      <w:r>
        <w:t>a</w:t>
      </w:r>
      <w:r>
        <w:rPr>
          <w:spacing w:val="-12"/>
        </w:rPr>
        <w:t xml:space="preserve"> </w:t>
      </w:r>
      <w:r>
        <w:t>to</w:t>
      </w:r>
      <w:r>
        <w:rPr>
          <w:spacing w:val="-12"/>
        </w:rPr>
        <w:t xml:space="preserve"> </w:t>
      </w:r>
      <w:r>
        <w:t>zpravidla</w:t>
      </w:r>
      <w:r>
        <w:rPr>
          <w:spacing w:val="-12"/>
        </w:rPr>
        <w:t xml:space="preserve"> </w:t>
      </w:r>
      <w:r>
        <w:t>jednou</w:t>
      </w:r>
      <w:r>
        <w:rPr>
          <w:spacing w:val="-13"/>
        </w:rPr>
        <w:t xml:space="preserve"> </w:t>
      </w:r>
      <w:r>
        <w:t>za</w:t>
      </w:r>
      <w:r>
        <w:rPr>
          <w:spacing w:val="-12"/>
        </w:rPr>
        <w:t xml:space="preserve"> </w:t>
      </w:r>
      <w:r>
        <w:t>14</w:t>
      </w:r>
      <w:r>
        <w:rPr>
          <w:spacing w:val="-13"/>
        </w:rPr>
        <w:t xml:space="preserve"> </w:t>
      </w:r>
      <w:r>
        <w:t>dní.</w:t>
      </w:r>
      <w:r>
        <w:rPr>
          <w:spacing w:val="-11"/>
        </w:rPr>
        <w:t xml:space="preserve"> </w:t>
      </w:r>
      <w:r>
        <w:t>Probíhá-li</w:t>
      </w:r>
      <w:r>
        <w:rPr>
          <w:spacing w:val="-13"/>
        </w:rPr>
        <w:t xml:space="preserve"> </w:t>
      </w:r>
      <w:r>
        <w:t>realizace</w:t>
      </w:r>
      <w:r>
        <w:rPr>
          <w:spacing w:val="-13"/>
        </w:rPr>
        <w:t xml:space="preserve"> </w:t>
      </w:r>
      <w:r>
        <w:t>díla a kontrolní den se v</w:t>
      </w:r>
      <w:r>
        <w:rPr>
          <w:spacing w:val="-1"/>
        </w:rPr>
        <w:t xml:space="preserve"> </w:t>
      </w:r>
      <w:r>
        <w:t>posledních 4 týdnech nekonal, svolá kontrolní den, na kterém seznámí s průběhem realizace díla, v přiměřeném předstihu zhotovitel.</w:t>
      </w:r>
    </w:p>
    <w:p w14:paraId="1D40829C" w14:textId="77777777" w:rsidR="000B75BB" w:rsidRDefault="00923425">
      <w:pPr>
        <w:pStyle w:val="Odstavecseseznamem"/>
        <w:numPr>
          <w:ilvl w:val="0"/>
          <w:numId w:val="20"/>
        </w:numPr>
        <w:tabs>
          <w:tab w:val="left" w:pos="707"/>
          <w:tab w:val="left" w:pos="710"/>
        </w:tabs>
        <w:spacing w:before="121"/>
        <w:ind w:right="277"/>
        <w:jc w:val="both"/>
      </w:pPr>
      <w:r>
        <w:t>Do 30 dnů od účinnosti smlouvy předá zhotovitel objednateli ke schválení návrh plánu řízení</w:t>
      </w:r>
      <w:r>
        <w:rPr>
          <w:spacing w:val="-16"/>
        </w:rPr>
        <w:t xml:space="preserve"> </w:t>
      </w:r>
      <w:r>
        <w:t>a</w:t>
      </w:r>
      <w:r>
        <w:rPr>
          <w:spacing w:val="-15"/>
        </w:rPr>
        <w:t xml:space="preserve"> </w:t>
      </w:r>
      <w:r>
        <w:t>kontroly</w:t>
      </w:r>
      <w:r>
        <w:rPr>
          <w:spacing w:val="-15"/>
        </w:rPr>
        <w:t xml:space="preserve"> </w:t>
      </w:r>
      <w:r>
        <w:t>jakosti.</w:t>
      </w:r>
      <w:r>
        <w:rPr>
          <w:spacing w:val="-16"/>
        </w:rPr>
        <w:t xml:space="preserve"> </w:t>
      </w:r>
      <w:r>
        <w:t>Ten</w:t>
      </w:r>
      <w:r>
        <w:rPr>
          <w:spacing w:val="-15"/>
        </w:rPr>
        <w:t xml:space="preserve"> </w:t>
      </w:r>
      <w:r>
        <w:t>se</w:t>
      </w:r>
      <w:r>
        <w:rPr>
          <w:spacing w:val="-15"/>
        </w:rPr>
        <w:t xml:space="preserve"> </w:t>
      </w:r>
      <w:r>
        <w:t>po</w:t>
      </w:r>
      <w:r>
        <w:rPr>
          <w:spacing w:val="-14"/>
        </w:rPr>
        <w:t xml:space="preserve"> </w:t>
      </w:r>
      <w:r>
        <w:t>schválení</w:t>
      </w:r>
      <w:r>
        <w:rPr>
          <w:spacing w:val="-16"/>
        </w:rPr>
        <w:t xml:space="preserve"> </w:t>
      </w:r>
      <w:r>
        <w:t>pověřenou</w:t>
      </w:r>
      <w:r>
        <w:rPr>
          <w:spacing w:val="-13"/>
        </w:rPr>
        <w:t xml:space="preserve"> </w:t>
      </w:r>
      <w:r>
        <w:t>osobou</w:t>
      </w:r>
      <w:r>
        <w:rPr>
          <w:spacing w:val="-16"/>
        </w:rPr>
        <w:t xml:space="preserve"> </w:t>
      </w:r>
      <w:r>
        <w:t>objednatele</w:t>
      </w:r>
      <w:r>
        <w:rPr>
          <w:spacing w:val="-13"/>
        </w:rPr>
        <w:t xml:space="preserve"> </w:t>
      </w:r>
      <w:r>
        <w:t>stává</w:t>
      </w:r>
      <w:r>
        <w:rPr>
          <w:spacing w:val="-14"/>
        </w:rPr>
        <w:t xml:space="preserve"> </w:t>
      </w:r>
      <w:r>
        <w:t>plánem řízení</w:t>
      </w:r>
      <w:r>
        <w:rPr>
          <w:spacing w:val="-10"/>
        </w:rPr>
        <w:t xml:space="preserve"> </w:t>
      </w:r>
      <w:r>
        <w:t>a</w:t>
      </w:r>
      <w:r>
        <w:rPr>
          <w:spacing w:val="-9"/>
        </w:rPr>
        <w:t xml:space="preserve"> </w:t>
      </w:r>
      <w:r>
        <w:t>kontroly</w:t>
      </w:r>
      <w:r>
        <w:rPr>
          <w:spacing w:val="-8"/>
        </w:rPr>
        <w:t xml:space="preserve"> </w:t>
      </w:r>
      <w:r>
        <w:t>jakosti.</w:t>
      </w:r>
      <w:r>
        <w:rPr>
          <w:spacing w:val="-8"/>
        </w:rPr>
        <w:t xml:space="preserve"> </w:t>
      </w:r>
      <w:r>
        <w:t>Schválený</w:t>
      </w:r>
      <w:r>
        <w:rPr>
          <w:spacing w:val="-8"/>
        </w:rPr>
        <w:t xml:space="preserve"> </w:t>
      </w:r>
      <w:r>
        <w:t>plán</w:t>
      </w:r>
      <w:r>
        <w:rPr>
          <w:spacing w:val="-7"/>
        </w:rPr>
        <w:t xml:space="preserve"> </w:t>
      </w:r>
      <w:r>
        <w:t>řízení</w:t>
      </w:r>
      <w:r>
        <w:rPr>
          <w:spacing w:val="-10"/>
        </w:rPr>
        <w:t xml:space="preserve"> </w:t>
      </w:r>
      <w:r>
        <w:t>a</w:t>
      </w:r>
      <w:r>
        <w:rPr>
          <w:spacing w:val="-6"/>
        </w:rPr>
        <w:t xml:space="preserve"> </w:t>
      </w:r>
      <w:r>
        <w:t>kontroly</w:t>
      </w:r>
      <w:r>
        <w:rPr>
          <w:spacing w:val="-8"/>
        </w:rPr>
        <w:t xml:space="preserve"> </w:t>
      </w:r>
      <w:r>
        <w:t>jakosti</w:t>
      </w:r>
      <w:r>
        <w:rPr>
          <w:spacing w:val="-9"/>
        </w:rPr>
        <w:t xml:space="preserve"> </w:t>
      </w:r>
      <w:r>
        <w:t>může</w:t>
      </w:r>
      <w:r>
        <w:rPr>
          <w:spacing w:val="-6"/>
        </w:rPr>
        <w:t xml:space="preserve"> </w:t>
      </w:r>
      <w:r>
        <w:t>zhotovitel</w:t>
      </w:r>
      <w:r>
        <w:rPr>
          <w:spacing w:val="-7"/>
        </w:rPr>
        <w:t xml:space="preserve"> </w:t>
      </w:r>
      <w:r>
        <w:t>měnit</w:t>
      </w:r>
      <w:r>
        <w:rPr>
          <w:spacing w:val="-7"/>
        </w:rPr>
        <w:t xml:space="preserve"> </w:t>
      </w:r>
      <w:r>
        <w:t>jen s</w:t>
      </w:r>
      <w:r>
        <w:rPr>
          <w:spacing w:val="-13"/>
        </w:rPr>
        <w:t xml:space="preserve"> </w:t>
      </w:r>
      <w:r>
        <w:t>písemným</w:t>
      </w:r>
      <w:r>
        <w:rPr>
          <w:spacing w:val="-13"/>
        </w:rPr>
        <w:t xml:space="preserve"> </w:t>
      </w:r>
      <w:r>
        <w:t>souhlasem</w:t>
      </w:r>
      <w:r>
        <w:rPr>
          <w:spacing w:val="-15"/>
        </w:rPr>
        <w:t xml:space="preserve"> </w:t>
      </w:r>
      <w:r>
        <w:t>objednatele.</w:t>
      </w:r>
      <w:r>
        <w:rPr>
          <w:spacing w:val="-15"/>
        </w:rPr>
        <w:t xml:space="preserve"> </w:t>
      </w:r>
      <w:r>
        <w:t>Kontroly</w:t>
      </w:r>
      <w:r>
        <w:rPr>
          <w:spacing w:val="-14"/>
        </w:rPr>
        <w:t xml:space="preserve"> </w:t>
      </w:r>
      <w:r>
        <w:t>a</w:t>
      </w:r>
      <w:r>
        <w:rPr>
          <w:spacing w:val="-14"/>
        </w:rPr>
        <w:t xml:space="preserve"> </w:t>
      </w:r>
      <w:r>
        <w:t>zkoušky</w:t>
      </w:r>
      <w:r>
        <w:rPr>
          <w:spacing w:val="-16"/>
        </w:rPr>
        <w:t xml:space="preserve"> </w:t>
      </w:r>
      <w:r>
        <w:t>díla</w:t>
      </w:r>
      <w:r>
        <w:rPr>
          <w:spacing w:val="-13"/>
        </w:rPr>
        <w:t xml:space="preserve"> </w:t>
      </w:r>
      <w:r>
        <w:t>se</w:t>
      </w:r>
      <w:r>
        <w:rPr>
          <w:spacing w:val="-14"/>
        </w:rPr>
        <w:t xml:space="preserve"> </w:t>
      </w:r>
      <w:r>
        <w:t>budou</w:t>
      </w:r>
      <w:r>
        <w:rPr>
          <w:spacing w:val="-14"/>
        </w:rPr>
        <w:t xml:space="preserve"> </w:t>
      </w:r>
      <w:r>
        <w:t>provádět</w:t>
      </w:r>
      <w:r>
        <w:rPr>
          <w:spacing w:val="-13"/>
        </w:rPr>
        <w:t xml:space="preserve"> </w:t>
      </w:r>
      <w:r>
        <w:t>v</w:t>
      </w:r>
      <w:r>
        <w:rPr>
          <w:spacing w:val="-16"/>
        </w:rPr>
        <w:t xml:space="preserve"> </w:t>
      </w:r>
      <w:r>
        <w:t>souladu s</w:t>
      </w:r>
      <w:r>
        <w:rPr>
          <w:spacing w:val="-1"/>
        </w:rPr>
        <w:t xml:space="preserve"> </w:t>
      </w:r>
      <w:r>
        <w:t>tímto plánem. Vyplněný plán řízení a kontroly jakosti je jedním z</w:t>
      </w:r>
      <w:r>
        <w:rPr>
          <w:spacing w:val="-2"/>
        </w:rPr>
        <w:t xml:space="preserve"> </w:t>
      </w:r>
      <w:r>
        <w:t>dokumentů povinně předávaných objednateli v předávacím řízení dokončeného díla.</w:t>
      </w:r>
    </w:p>
    <w:p w14:paraId="4EDF5B1C" w14:textId="77777777" w:rsidR="000B75BB" w:rsidRDefault="00923425">
      <w:pPr>
        <w:pStyle w:val="Odstavecseseznamem"/>
        <w:numPr>
          <w:ilvl w:val="0"/>
          <w:numId w:val="20"/>
        </w:numPr>
        <w:tabs>
          <w:tab w:val="left" w:pos="707"/>
          <w:tab w:val="left" w:pos="710"/>
        </w:tabs>
        <w:spacing w:before="119"/>
        <w:ind w:right="280"/>
        <w:jc w:val="both"/>
      </w:pPr>
      <w:r>
        <w:t>Návrh</w:t>
      </w:r>
      <w:r>
        <w:rPr>
          <w:spacing w:val="-5"/>
        </w:rPr>
        <w:t xml:space="preserve"> </w:t>
      </w:r>
      <w:r>
        <w:t>plánu</w:t>
      </w:r>
      <w:r>
        <w:rPr>
          <w:spacing w:val="-5"/>
        </w:rPr>
        <w:t xml:space="preserve"> </w:t>
      </w:r>
      <w:r>
        <w:t>řízení</w:t>
      </w:r>
      <w:r>
        <w:rPr>
          <w:spacing w:val="-9"/>
        </w:rPr>
        <w:t xml:space="preserve"> </w:t>
      </w:r>
      <w:r>
        <w:t>a</w:t>
      </w:r>
      <w:r>
        <w:rPr>
          <w:spacing w:val="-5"/>
        </w:rPr>
        <w:t xml:space="preserve"> </w:t>
      </w:r>
      <w:r>
        <w:t>kontroly</w:t>
      </w:r>
      <w:r>
        <w:rPr>
          <w:spacing w:val="-7"/>
        </w:rPr>
        <w:t xml:space="preserve"> </w:t>
      </w:r>
      <w:r>
        <w:t>jakosti</w:t>
      </w:r>
      <w:r>
        <w:rPr>
          <w:spacing w:val="-6"/>
        </w:rPr>
        <w:t xml:space="preserve"> </w:t>
      </w:r>
      <w:r>
        <w:t>musí</w:t>
      </w:r>
      <w:r>
        <w:rPr>
          <w:spacing w:val="-9"/>
        </w:rPr>
        <w:t xml:space="preserve"> </w:t>
      </w:r>
      <w:r>
        <w:t>mimo</w:t>
      </w:r>
      <w:r>
        <w:rPr>
          <w:spacing w:val="-8"/>
        </w:rPr>
        <w:t xml:space="preserve"> </w:t>
      </w:r>
      <w:r>
        <w:t>jiné</w:t>
      </w:r>
      <w:r>
        <w:rPr>
          <w:spacing w:val="-6"/>
        </w:rPr>
        <w:t xml:space="preserve"> </w:t>
      </w:r>
      <w:r>
        <w:t>obsahovat</w:t>
      </w:r>
      <w:r>
        <w:rPr>
          <w:spacing w:val="-4"/>
        </w:rPr>
        <w:t xml:space="preserve"> </w:t>
      </w:r>
      <w:r>
        <w:t>rozsah,</w:t>
      </w:r>
      <w:r>
        <w:rPr>
          <w:spacing w:val="-4"/>
        </w:rPr>
        <w:t xml:space="preserve"> </w:t>
      </w:r>
      <w:r>
        <w:t>obsah</w:t>
      </w:r>
      <w:r>
        <w:rPr>
          <w:spacing w:val="-6"/>
        </w:rPr>
        <w:t xml:space="preserve"> </w:t>
      </w:r>
      <w:r>
        <w:t>a</w:t>
      </w:r>
      <w:r>
        <w:rPr>
          <w:spacing w:val="-5"/>
        </w:rPr>
        <w:t xml:space="preserve"> </w:t>
      </w:r>
      <w:r>
        <w:t>metodiku jednotlivých zkoušek nebo kontrol, termíny provádění v souladu s harmonogramem realizace díla a minimální lhůty pro informování objednatele před provedením kontroly nebo</w:t>
      </w:r>
      <w:r>
        <w:rPr>
          <w:spacing w:val="-13"/>
        </w:rPr>
        <w:t xml:space="preserve"> </w:t>
      </w:r>
      <w:r>
        <w:t>zkoušky.</w:t>
      </w:r>
      <w:r>
        <w:rPr>
          <w:spacing w:val="-12"/>
        </w:rPr>
        <w:t xml:space="preserve"> </w:t>
      </w:r>
      <w:r>
        <w:t>V</w:t>
      </w:r>
      <w:r>
        <w:rPr>
          <w:spacing w:val="-13"/>
        </w:rPr>
        <w:t xml:space="preserve"> </w:t>
      </w:r>
      <w:r>
        <w:t>závislosti</w:t>
      </w:r>
      <w:r>
        <w:rPr>
          <w:spacing w:val="-13"/>
        </w:rPr>
        <w:t xml:space="preserve"> </w:t>
      </w:r>
      <w:r>
        <w:t>na</w:t>
      </w:r>
      <w:r>
        <w:rPr>
          <w:spacing w:val="-15"/>
        </w:rPr>
        <w:t xml:space="preserve"> </w:t>
      </w:r>
      <w:r>
        <w:t>konkrétních</w:t>
      </w:r>
      <w:r>
        <w:rPr>
          <w:spacing w:val="-13"/>
        </w:rPr>
        <w:t xml:space="preserve"> </w:t>
      </w:r>
      <w:r>
        <w:t>podmínkách</w:t>
      </w:r>
      <w:r>
        <w:rPr>
          <w:spacing w:val="-15"/>
        </w:rPr>
        <w:t xml:space="preserve"> </w:t>
      </w:r>
      <w:r>
        <w:t>je</w:t>
      </w:r>
      <w:r>
        <w:rPr>
          <w:spacing w:val="-15"/>
        </w:rPr>
        <w:t xml:space="preserve"> </w:t>
      </w:r>
      <w:r>
        <w:t>kromě</w:t>
      </w:r>
      <w:r>
        <w:rPr>
          <w:spacing w:val="-15"/>
        </w:rPr>
        <w:t xml:space="preserve"> </w:t>
      </w:r>
      <w:r>
        <w:t>toho</w:t>
      </w:r>
      <w:r>
        <w:rPr>
          <w:spacing w:val="-13"/>
        </w:rPr>
        <w:t xml:space="preserve"> </w:t>
      </w:r>
      <w:r>
        <w:t>třeba</w:t>
      </w:r>
      <w:r>
        <w:rPr>
          <w:spacing w:val="-15"/>
        </w:rPr>
        <w:t xml:space="preserve"> </w:t>
      </w:r>
      <w:r>
        <w:t>v</w:t>
      </w:r>
      <w:r>
        <w:rPr>
          <w:spacing w:val="-15"/>
        </w:rPr>
        <w:t xml:space="preserve"> </w:t>
      </w:r>
      <w:r>
        <w:t>návrhu</w:t>
      </w:r>
      <w:r>
        <w:rPr>
          <w:spacing w:val="-13"/>
        </w:rPr>
        <w:t xml:space="preserve"> </w:t>
      </w:r>
      <w:r>
        <w:t>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14:paraId="69B7231A" w14:textId="77777777" w:rsidR="000B75BB" w:rsidRDefault="00923425">
      <w:pPr>
        <w:pStyle w:val="Odstavecseseznamem"/>
        <w:numPr>
          <w:ilvl w:val="0"/>
          <w:numId w:val="20"/>
        </w:numPr>
        <w:tabs>
          <w:tab w:val="left" w:pos="708"/>
        </w:tabs>
        <w:ind w:left="708" w:hanging="425"/>
        <w:jc w:val="both"/>
      </w:pPr>
      <w:r>
        <w:t>Zhotovitel</w:t>
      </w:r>
      <w:r>
        <w:rPr>
          <w:spacing w:val="65"/>
        </w:rPr>
        <w:t xml:space="preserve"> </w:t>
      </w:r>
      <w:r>
        <w:t>je</w:t>
      </w:r>
      <w:r>
        <w:rPr>
          <w:spacing w:val="66"/>
        </w:rPr>
        <w:t xml:space="preserve"> </w:t>
      </w:r>
      <w:r>
        <w:t>povinen</w:t>
      </w:r>
      <w:r>
        <w:rPr>
          <w:spacing w:val="66"/>
        </w:rPr>
        <w:t xml:space="preserve"> </w:t>
      </w:r>
      <w:r>
        <w:t>informovat</w:t>
      </w:r>
      <w:r>
        <w:rPr>
          <w:spacing w:val="66"/>
        </w:rPr>
        <w:t xml:space="preserve"> </w:t>
      </w:r>
      <w:r>
        <w:t>objednatele</w:t>
      </w:r>
      <w:r>
        <w:rPr>
          <w:spacing w:val="67"/>
        </w:rPr>
        <w:t xml:space="preserve"> </w:t>
      </w:r>
      <w:r>
        <w:t>a</w:t>
      </w:r>
      <w:r>
        <w:rPr>
          <w:spacing w:val="66"/>
        </w:rPr>
        <w:t xml:space="preserve"> </w:t>
      </w:r>
      <w:r>
        <w:t>technický</w:t>
      </w:r>
      <w:r>
        <w:rPr>
          <w:spacing w:val="64"/>
        </w:rPr>
        <w:t xml:space="preserve"> </w:t>
      </w:r>
      <w:r>
        <w:t>dozor</w:t>
      </w:r>
      <w:r>
        <w:rPr>
          <w:spacing w:val="67"/>
        </w:rPr>
        <w:t xml:space="preserve"> </w:t>
      </w:r>
      <w:r>
        <w:t>(dále</w:t>
      </w:r>
      <w:r>
        <w:rPr>
          <w:spacing w:val="66"/>
        </w:rPr>
        <w:t xml:space="preserve"> </w:t>
      </w:r>
      <w:r>
        <w:t>společně</w:t>
      </w:r>
      <w:r>
        <w:rPr>
          <w:spacing w:val="65"/>
        </w:rPr>
        <w:t xml:space="preserve"> </w:t>
      </w:r>
      <w:r>
        <w:rPr>
          <w:spacing w:val="-5"/>
        </w:rPr>
        <w:t>též</w:t>
      </w:r>
    </w:p>
    <w:p w14:paraId="31CA85CC" w14:textId="77777777" w:rsidR="000B75BB" w:rsidRDefault="00923425">
      <w:pPr>
        <w:pStyle w:val="Zkladntext"/>
        <w:spacing w:before="1"/>
        <w:ind w:right="276" w:firstLine="0"/>
      </w:pPr>
      <w:r>
        <w:t>„zástupci</w:t>
      </w:r>
      <w:r>
        <w:rPr>
          <w:spacing w:val="-16"/>
        </w:rPr>
        <w:t xml:space="preserve"> </w:t>
      </w:r>
      <w:r>
        <w:t>objednatele“)</w:t>
      </w:r>
      <w:r>
        <w:rPr>
          <w:spacing w:val="-15"/>
        </w:rPr>
        <w:t xml:space="preserve"> </w:t>
      </w:r>
      <w:r>
        <w:t>s</w:t>
      </w:r>
      <w:r>
        <w:rPr>
          <w:spacing w:val="-7"/>
        </w:rPr>
        <w:t xml:space="preserve"> </w:t>
      </w:r>
      <w:r>
        <w:t>nejméně</w:t>
      </w:r>
      <w:r>
        <w:rPr>
          <w:spacing w:val="-16"/>
        </w:rPr>
        <w:t xml:space="preserve"> </w:t>
      </w:r>
      <w:r>
        <w:t>sedmidenním</w:t>
      </w:r>
      <w:r>
        <w:rPr>
          <w:spacing w:val="-13"/>
        </w:rPr>
        <w:t xml:space="preserve"> </w:t>
      </w:r>
      <w:r>
        <w:t>předstihem</w:t>
      </w:r>
      <w:r>
        <w:rPr>
          <w:spacing w:val="-15"/>
        </w:rPr>
        <w:t xml:space="preserve"> </w:t>
      </w:r>
      <w:r>
        <w:t>o</w:t>
      </w:r>
      <w:r>
        <w:rPr>
          <w:spacing w:val="-16"/>
        </w:rPr>
        <w:t xml:space="preserve"> </w:t>
      </w:r>
      <w:r>
        <w:t>připravované</w:t>
      </w:r>
      <w:r>
        <w:rPr>
          <w:spacing w:val="-15"/>
        </w:rPr>
        <w:t xml:space="preserve"> </w:t>
      </w:r>
      <w:r>
        <w:t>kontrole</w:t>
      </w:r>
      <w:r>
        <w:rPr>
          <w:spacing w:val="-15"/>
        </w:rPr>
        <w:t xml:space="preserve"> </w:t>
      </w:r>
      <w:r>
        <w:t>nebo zkoušce tak, aby se jí mohli zúčastnit. Nesplní-li zhotovitel tuto informační povinnost a kontrola nebo zkouška proběhne bez účasti zástupců objednatele, je zhotovitel povinen kontrolu</w:t>
      </w:r>
      <w:r>
        <w:rPr>
          <w:spacing w:val="-12"/>
        </w:rPr>
        <w:t xml:space="preserve"> </w:t>
      </w:r>
      <w:r>
        <w:t>nebo</w:t>
      </w:r>
      <w:r>
        <w:rPr>
          <w:spacing w:val="-12"/>
        </w:rPr>
        <w:t xml:space="preserve"> </w:t>
      </w:r>
      <w:r>
        <w:t>zkoušku</w:t>
      </w:r>
      <w:r>
        <w:rPr>
          <w:spacing w:val="-11"/>
        </w:rPr>
        <w:t xml:space="preserve"> </w:t>
      </w:r>
      <w:r>
        <w:t>za</w:t>
      </w:r>
      <w:r>
        <w:rPr>
          <w:spacing w:val="-10"/>
        </w:rPr>
        <w:t xml:space="preserve"> </w:t>
      </w:r>
      <w:r>
        <w:t>účasti</w:t>
      </w:r>
      <w:r>
        <w:rPr>
          <w:spacing w:val="-11"/>
        </w:rPr>
        <w:t xml:space="preserve"> </w:t>
      </w:r>
      <w:r>
        <w:t>zástupců</w:t>
      </w:r>
      <w:r>
        <w:rPr>
          <w:spacing w:val="-12"/>
        </w:rPr>
        <w:t xml:space="preserve"> </w:t>
      </w:r>
      <w:r>
        <w:t>objednatele</w:t>
      </w:r>
      <w:r>
        <w:rPr>
          <w:spacing w:val="-10"/>
        </w:rPr>
        <w:t xml:space="preserve"> </w:t>
      </w:r>
      <w:r>
        <w:t>na</w:t>
      </w:r>
      <w:r>
        <w:rPr>
          <w:spacing w:val="-12"/>
        </w:rPr>
        <w:t xml:space="preserve"> </w:t>
      </w:r>
      <w:r>
        <w:t>vlastní</w:t>
      </w:r>
      <w:r>
        <w:rPr>
          <w:spacing w:val="-12"/>
        </w:rPr>
        <w:t xml:space="preserve"> </w:t>
      </w:r>
      <w:r>
        <w:t>náklady</w:t>
      </w:r>
      <w:r>
        <w:rPr>
          <w:spacing w:val="-10"/>
        </w:rPr>
        <w:t xml:space="preserve"> </w:t>
      </w:r>
      <w:r>
        <w:t>opakovat,</w:t>
      </w:r>
      <w:r>
        <w:rPr>
          <w:spacing w:val="-10"/>
        </w:rPr>
        <w:t xml:space="preserve"> </w:t>
      </w:r>
      <w:r>
        <w:t>bude-li k tomu vyzván.</w:t>
      </w:r>
    </w:p>
    <w:p w14:paraId="417BA56C" w14:textId="77777777" w:rsidR="000B75BB" w:rsidRDefault="00923425">
      <w:pPr>
        <w:pStyle w:val="Odstavecseseznamem"/>
        <w:numPr>
          <w:ilvl w:val="0"/>
          <w:numId w:val="20"/>
        </w:numPr>
        <w:tabs>
          <w:tab w:val="left" w:pos="707"/>
          <w:tab w:val="left" w:pos="710"/>
        </w:tabs>
        <w:spacing w:before="121"/>
        <w:ind w:right="276"/>
        <w:jc w:val="both"/>
      </w:pPr>
      <w:r>
        <w:t>Zhotovitel je dále povinen vyzvat zástupce objednatele k prověření všech prací, které budou v</w:t>
      </w:r>
      <w:r>
        <w:rPr>
          <w:spacing w:val="-4"/>
        </w:rPr>
        <w:t xml:space="preserve"> </w:t>
      </w:r>
      <w:r>
        <w:t>dalším postupu zakryty nebo se stanou nepřístupnými. Výzva musí být zástupcům objednatele doručena písemně nejméně 5 dnů předem. Nedostaví-li se zástupci objednatele, ačkoli byli řádně vyzváni, a budou-li následně požadovat odkrytí nebo zpřístupnění takových konstrukcí, učiní tak zhotovitel na náklady objednatele. To neplatí,</w:t>
      </w:r>
      <w:r>
        <w:rPr>
          <w:spacing w:val="20"/>
        </w:rPr>
        <w:t xml:space="preserve"> </w:t>
      </w:r>
      <w:r>
        <w:t>prokáže-li se, že zakryté konstrukce nebyly provedeny v souladu</w:t>
      </w:r>
      <w:r>
        <w:rPr>
          <w:spacing w:val="21"/>
        </w:rPr>
        <w:t xml:space="preserve"> </w:t>
      </w:r>
      <w:r>
        <w:t>se smlouvou.</w:t>
      </w:r>
      <w:r>
        <w:rPr>
          <w:spacing w:val="40"/>
        </w:rPr>
        <w:t xml:space="preserve"> </w:t>
      </w:r>
      <w:r>
        <w:t>V takovém případě nese náklady odkrytí konstrukcí zhotovitel.</w:t>
      </w:r>
    </w:p>
    <w:p w14:paraId="3F85F08F" w14:textId="77777777" w:rsidR="000B75BB" w:rsidRDefault="00923425">
      <w:pPr>
        <w:pStyle w:val="Odstavecseseznamem"/>
        <w:numPr>
          <w:ilvl w:val="0"/>
          <w:numId w:val="20"/>
        </w:numPr>
        <w:tabs>
          <w:tab w:val="left" w:pos="707"/>
          <w:tab w:val="left" w:pos="710"/>
        </w:tabs>
        <w:ind w:right="278"/>
        <w:jc w:val="both"/>
      </w:pPr>
      <w:r>
        <w:t>Platí, že náklady kontrol</w:t>
      </w:r>
      <w:r>
        <w:rPr>
          <w:spacing w:val="-1"/>
        </w:rPr>
        <w:t xml:space="preserve"> </w:t>
      </w:r>
      <w:r>
        <w:t>a zkoušek dle plánu řízení a kontroly jakosti, včetně nákladů na náhradu kontrolami nebo zkouškami zničených částí díla, jsou náklady zahrnutými ve smluvní ceně. Co do časového dopadu takových kontrol nebo zkoušek platí, že jsou od počátku uvažovány a zahrnuty do doby realizace.</w:t>
      </w:r>
    </w:p>
    <w:p w14:paraId="106A6D00" w14:textId="77777777" w:rsidR="000B75BB" w:rsidRDefault="00923425">
      <w:pPr>
        <w:pStyle w:val="Odstavecseseznamem"/>
        <w:numPr>
          <w:ilvl w:val="0"/>
          <w:numId w:val="20"/>
        </w:numPr>
        <w:tabs>
          <w:tab w:val="left" w:pos="707"/>
          <w:tab w:val="left" w:pos="710"/>
        </w:tabs>
        <w:spacing w:before="119"/>
        <w:ind w:right="275"/>
        <w:jc w:val="both"/>
      </w:pPr>
      <w:r>
        <w:t>Zhotovitel</w:t>
      </w:r>
      <w:r>
        <w:rPr>
          <w:spacing w:val="-6"/>
        </w:rPr>
        <w:t xml:space="preserve"> </w:t>
      </w:r>
      <w:r>
        <w:t>je</w:t>
      </w:r>
      <w:r>
        <w:rPr>
          <w:spacing w:val="-8"/>
        </w:rPr>
        <w:t xml:space="preserve"> </w:t>
      </w:r>
      <w:r>
        <w:t>též</w:t>
      </w:r>
      <w:r>
        <w:rPr>
          <w:spacing w:val="-7"/>
        </w:rPr>
        <w:t xml:space="preserve"> </w:t>
      </w:r>
      <w:r>
        <w:t>povinen</w:t>
      </w:r>
      <w:r>
        <w:rPr>
          <w:spacing w:val="-7"/>
        </w:rPr>
        <w:t xml:space="preserve"> </w:t>
      </w:r>
      <w:r>
        <w:t>vyhovět</w:t>
      </w:r>
      <w:r>
        <w:rPr>
          <w:spacing w:val="-4"/>
        </w:rPr>
        <w:t xml:space="preserve"> </w:t>
      </w:r>
      <w:r>
        <w:t>žádosti</w:t>
      </w:r>
      <w:r>
        <w:rPr>
          <w:spacing w:val="-5"/>
        </w:rPr>
        <w:t xml:space="preserve"> </w:t>
      </w:r>
      <w:r>
        <w:t>objednatele</w:t>
      </w:r>
      <w:r>
        <w:rPr>
          <w:spacing w:val="-5"/>
        </w:rPr>
        <w:t xml:space="preserve"> </w:t>
      </w:r>
      <w:r>
        <w:t>o</w:t>
      </w:r>
      <w:r>
        <w:rPr>
          <w:spacing w:val="-7"/>
        </w:rPr>
        <w:t xml:space="preserve"> </w:t>
      </w:r>
      <w:r>
        <w:t>provedení</w:t>
      </w:r>
      <w:r>
        <w:rPr>
          <w:spacing w:val="-7"/>
        </w:rPr>
        <w:t xml:space="preserve"> </w:t>
      </w:r>
      <w:r>
        <w:t>jakékoliv</w:t>
      </w:r>
      <w:r>
        <w:rPr>
          <w:spacing w:val="-5"/>
        </w:rPr>
        <w:t xml:space="preserve"> </w:t>
      </w:r>
      <w:r>
        <w:t>zkoušky</w:t>
      </w:r>
      <w:r>
        <w:rPr>
          <w:spacing w:val="-8"/>
        </w:rPr>
        <w:t xml:space="preserve"> </w:t>
      </w:r>
      <w:r>
        <w:t>nebo kontroly nad rámec plánu řízení a kontroly jakosti, a tuto kontrolu umožnit</w:t>
      </w:r>
      <w:r>
        <w:rPr>
          <w:spacing w:val="19"/>
        </w:rPr>
        <w:t xml:space="preserve"> </w:t>
      </w:r>
      <w:r>
        <w:t>nejpozději do</w:t>
      </w:r>
      <w:r>
        <w:rPr>
          <w:spacing w:val="40"/>
        </w:rPr>
        <w:t xml:space="preserve"> </w:t>
      </w:r>
      <w:r>
        <w:t>3</w:t>
      </w:r>
      <w:r>
        <w:rPr>
          <w:spacing w:val="-3"/>
        </w:rPr>
        <w:t xml:space="preserve"> </w:t>
      </w:r>
      <w:r>
        <w:t>dnů.</w:t>
      </w:r>
      <w:r>
        <w:rPr>
          <w:spacing w:val="-2"/>
        </w:rPr>
        <w:t xml:space="preserve"> </w:t>
      </w:r>
      <w:r>
        <w:t>Zhotovitel</w:t>
      </w:r>
      <w:r>
        <w:rPr>
          <w:spacing w:val="-2"/>
        </w:rPr>
        <w:t xml:space="preserve"> </w:t>
      </w:r>
      <w:r>
        <w:t>je</w:t>
      </w:r>
      <w:r>
        <w:rPr>
          <w:spacing w:val="-3"/>
        </w:rPr>
        <w:t xml:space="preserve"> </w:t>
      </w:r>
      <w:r>
        <w:t>povinen požadovanou</w:t>
      </w:r>
      <w:r>
        <w:rPr>
          <w:spacing w:val="-1"/>
        </w:rPr>
        <w:t xml:space="preserve"> </w:t>
      </w:r>
      <w:r>
        <w:t>zkoušku strpět. Zkouška proběhne</w:t>
      </w:r>
      <w:r>
        <w:rPr>
          <w:spacing w:val="-1"/>
        </w:rPr>
        <w:t xml:space="preserve"> </w:t>
      </w:r>
      <w:r>
        <w:t>na</w:t>
      </w:r>
      <w:r>
        <w:rPr>
          <w:spacing w:val="-1"/>
        </w:rPr>
        <w:t xml:space="preserve"> </w:t>
      </w:r>
      <w:r>
        <w:t>náklady</w:t>
      </w:r>
    </w:p>
    <w:p w14:paraId="5DE464AD" w14:textId="77777777" w:rsidR="000B75BB" w:rsidRDefault="000B75BB">
      <w:pPr>
        <w:pStyle w:val="Odstavecseseznamem"/>
        <w:sectPr w:rsidR="000B75BB">
          <w:pgSz w:w="11910" w:h="16840"/>
          <w:pgMar w:top="1180" w:right="1133" w:bottom="580" w:left="1133" w:header="0" w:footer="397" w:gutter="0"/>
          <w:cols w:space="708"/>
        </w:sectPr>
      </w:pPr>
    </w:p>
    <w:p w14:paraId="1DF72C39" w14:textId="77777777" w:rsidR="000B75BB" w:rsidRDefault="00923425">
      <w:pPr>
        <w:pStyle w:val="Zkladntext"/>
        <w:spacing w:before="76" w:line="253" w:lineRule="exact"/>
        <w:ind w:firstLine="0"/>
      </w:pPr>
      <w:r>
        <w:lastRenderedPageBreak/>
        <w:t>objednatele,</w:t>
      </w:r>
      <w:r>
        <w:rPr>
          <w:spacing w:val="13"/>
        </w:rPr>
        <w:t xml:space="preserve"> </w:t>
      </w:r>
      <w:r>
        <w:t>ledaže</w:t>
      </w:r>
      <w:r>
        <w:rPr>
          <w:spacing w:val="17"/>
        </w:rPr>
        <w:t xml:space="preserve"> </w:t>
      </w:r>
      <w:r>
        <w:t>se</w:t>
      </w:r>
      <w:r>
        <w:rPr>
          <w:spacing w:val="17"/>
        </w:rPr>
        <w:t xml:space="preserve"> </w:t>
      </w:r>
      <w:r>
        <w:t>prokáže,</w:t>
      </w:r>
      <w:r>
        <w:rPr>
          <w:spacing w:val="17"/>
        </w:rPr>
        <w:t xml:space="preserve"> </w:t>
      </w:r>
      <w:r>
        <w:t>že</w:t>
      </w:r>
      <w:r>
        <w:rPr>
          <w:spacing w:val="17"/>
        </w:rPr>
        <w:t xml:space="preserve"> </w:t>
      </w:r>
      <w:r>
        <w:t>zkoušená</w:t>
      </w:r>
      <w:r>
        <w:rPr>
          <w:spacing w:val="14"/>
        </w:rPr>
        <w:t xml:space="preserve"> </w:t>
      </w:r>
      <w:r>
        <w:t>část</w:t>
      </w:r>
      <w:r>
        <w:rPr>
          <w:spacing w:val="18"/>
        </w:rPr>
        <w:t xml:space="preserve"> </w:t>
      </w:r>
      <w:r>
        <w:t>díla</w:t>
      </w:r>
      <w:r>
        <w:rPr>
          <w:spacing w:val="16"/>
        </w:rPr>
        <w:t xml:space="preserve"> </w:t>
      </w:r>
      <w:r>
        <w:t>nebyla</w:t>
      </w:r>
      <w:r>
        <w:rPr>
          <w:spacing w:val="17"/>
        </w:rPr>
        <w:t xml:space="preserve"> </w:t>
      </w:r>
      <w:r>
        <w:t>provedena</w:t>
      </w:r>
      <w:r>
        <w:rPr>
          <w:spacing w:val="17"/>
        </w:rPr>
        <w:t xml:space="preserve"> </w:t>
      </w:r>
      <w:r>
        <w:t>v</w:t>
      </w:r>
      <w:r>
        <w:rPr>
          <w:spacing w:val="15"/>
        </w:rPr>
        <w:t xml:space="preserve"> </w:t>
      </w:r>
      <w:r>
        <w:t>souladu</w:t>
      </w:r>
      <w:r>
        <w:rPr>
          <w:spacing w:val="17"/>
        </w:rPr>
        <w:t xml:space="preserve"> </w:t>
      </w:r>
      <w:r>
        <w:rPr>
          <w:spacing w:val="-5"/>
        </w:rPr>
        <w:t>se</w:t>
      </w:r>
    </w:p>
    <w:p w14:paraId="2E684559" w14:textId="77777777" w:rsidR="000B75BB" w:rsidRDefault="00923425">
      <w:pPr>
        <w:pStyle w:val="Zkladntext"/>
        <w:spacing w:before="0" w:line="253" w:lineRule="exact"/>
        <w:ind w:firstLine="0"/>
      </w:pPr>
      <w:r>
        <w:t>smlouvou.</w:t>
      </w:r>
      <w:r>
        <w:rPr>
          <w:spacing w:val="-5"/>
        </w:rPr>
        <w:t xml:space="preserve"> </w:t>
      </w:r>
      <w:r>
        <w:t>V</w:t>
      </w:r>
      <w:r>
        <w:rPr>
          <w:spacing w:val="-7"/>
        </w:rPr>
        <w:t xml:space="preserve"> </w:t>
      </w:r>
      <w:r>
        <w:t>takovém</w:t>
      </w:r>
      <w:r>
        <w:rPr>
          <w:spacing w:val="-4"/>
        </w:rPr>
        <w:t xml:space="preserve"> </w:t>
      </w:r>
      <w:r>
        <w:t>případě</w:t>
      </w:r>
      <w:r>
        <w:rPr>
          <w:spacing w:val="-5"/>
        </w:rPr>
        <w:t xml:space="preserve"> </w:t>
      </w:r>
      <w:r>
        <w:t>nese</w:t>
      </w:r>
      <w:r>
        <w:rPr>
          <w:spacing w:val="-4"/>
        </w:rPr>
        <w:t xml:space="preserve"> </w:t>
      </w:r>
      <w:r>
        <w:t>náklady</w:t>
      </w:r>
      <w:r>
        <w:rPr>
          <w:spacing w:val="-7"/>
        </w:rPr>
        <w:t xml:space="preserve"> </w:t>
      </w:r>
      <w:r>
        <w:t>zkoušky</w:t>
      </w:r>
      <w:r>
        <w:rPr>
          <w:spacing w:val="-7"/>
        </w:rPr>
        <w:t xml:space="preserve"> </w:t>
      </w:r>
      <w:r>
        <w:t>nebo</w:t>
      </w:r>
      <w:r>
        <w:rPr>
          <w:spacing w:val="-9"/>
        </w:rPr>
        <w:t xml:space="preserve"> </w:t>
      </w:r>
      <w:r>
        <w:t>kontroly</w:t>
      </w:r>
      <w:r>
        <w:rPr>
          <w:spacing w:val="-6"/>
        </w:rPr>
        <w:t xml:space="preserve"> </w:t>
      </w:r>
      <w:r>
        <w:rPr>
          <w:spacing w:val="-2"/>
        </w:rPr>
        <w:t>zhotovitel.</w:t>
      </w:r>
    </w:p>
    <w:p w14:paraId="71393B79" w14:textId="77777777" w:rsidR="000B75BB" w:rsidRDefault="00923425">
      <w:pPr>
        <w:pStyle w:val="Odstavecseseznamem"/>
        <w:numPr>
          <w:ilvl w:val="0"/>
          <w:numId w:val="20"/>
        </w:numPr>
        <w:tabs>
          <w:tab w:val="left" w:pos="707"/>
          <w:tab w:val="left" w:pos="710"/>
        </w:tabs>
        <w:spacing w:before="119"/>
        <w:ind w:right="279"/>
        <w:jc w:val="both"/>
      </w:pPr>
      <w:r>
        <w:t>U zkoušek nebo kontrol prováděných nad rámec plánu řízení a kontroly jakosti výslovně vyžádaných objednatelem lze v</w:t>
      </w:r>
      <w:r>
        <w:rPr>
          <w:spacing w:val="-3"/>
        </w:rPr>
        <w:t xml:space="preserve"> </w:t>
      </w:r>
      <w:r>
        <w:t>případě, že prokázaly řádné provedení zkoušené nebo kontrolované části díla zhotovitelem, ujednat též časovou kompenzaci. Požaduje-li ji zhotovitel,</w:t>
      </w:r>
      <w:r>
        <w:rPr>
          <w:spacing w:val="-12"/>
        </w:rPr>
        <w:t xml:space="preserve"> </w:t>
      </w:r>
      <w:r>
        <w:t>je</w:t>
      </w:r>
      <w:r>
        <w:rPr>
          <w:spacing w:val="-13"/>
        </w:rPr>
        <w:t xml:space="preserve"> </w:t>
      </w:r>
      <w:r>
        <w:t>povinen</w:t>
      </w:r>
      <w:r>
        <w:rPr>
          <w:spacing w:val="-12"/>
        </w:rPr>
        <w:t xml:space="preserve"> </w:t>
      </w:r>
      <w:r>
        <w:t>prokázat</w:t>
      </w:r>
      <w:r>
        <w:rPr>
          <w:spacing w:val="-14"/>
        </w:rPr>
        <w:t xml:space="preserve"> </w:t>
      </w:r>
      <w:r>
        <w:t>nad</w:t>
      </w:r>
      <w:r>
        <w:rPr>
          <w:spacing w:val="-16"/>
        </w:rPr>
        <w:t xml:space="preserve"> </w:t>
      </w:r>
      <w:r>
        <w:t>rámec</w:t>
      </w:r>
      <w:r>
        <w:rPr>
          <w:spacing w:val="-14"/>
        </w:rPr>
        <w:t xml:space="preserve"> </w:t>
      </w:r>
      <w:r>
        <w:t>důvodných</w:t>
      </w:r>
      <w:r>
        <w:rPr>
          <w:spacing w:val="-13"/>
        </w:rPr>
        <w:t xml:space="preserve"> </w:t>
      </w:r>
      <w:r>
        <w:t>pochybností,</w:t>
      </w:r>
      <w:r>
        <w:rPr>
          <w:spacing w:val="-12"/>
        </w:rPr>
        <w:t xml:space="preserve"> </w:t>
      </w:r>
      <w:r>
        <w:t>že</w:t>
      </w:r>
      <w:r>
        <w:rPr>
          <w:spacing w:val="-13"/>
        </w:rPr>
        <w:t xml:space="preserve"> </w:t>
      </w:r>
      <w:r>
        <w:t>dodatečná</w:t>
      </w:r>
      <w:r>
        <w:rPr>
          <w:spacing w:val="-13"/>
        </w:rPr>
        <w:t xml:space="preserve"> </w:t>
      </w:r>
      <w:r>
        <w:t>zkouška nebo kontrola má skutečný dopad do termínu dokončení a jaký tento dopad je. Kompenzace bude provedena nejvýše v</w:t>
      </w:r>
      <w:r>
        <w:rPr>
          <w:spacing w:val="-2"/>
        </w:rPr>
        <w:t xml:space="preserve"> </w:t>
      </w:r>
      <w:r>
        <w:t>rozsahu časové náročnosti zkoušky nebo kontroly a obnovení konstrukcí případně zničených v procesu.</w:t>
      </w:r>
    </w:p>
    <w:p w14:paraId="3BAB907C" w14:textId="77777777" w:rsidR="000B75BB" w:rsidRDefault="00923425">
      <w:pPr>
        <w:pStyle w:val="Odstavecseseznamem"/>
        <w:numPr>
          <w:ilvl w:val="0"/>
          <w:numId w:val="19"/>
        </w:numPr>
        <w:tabs>
          <w:tab w:val="left" w:pos="707"/>
          <w:tab w:val="left" w:pos="710"/>
        </w:tabs>
        <w:ind w:right="286"/>
        <w:jc w:val="both"/>
      </w:pPr>
      <w: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FD2C4E1" w14:textId="77777777" w:rsidR="000B75BB" w:rsidRDefault="00923425">
      <w:pPr>
        <w:pStyle w:val="Odstavecseseznamem"/>
        <w:numPr>
          <w:ilvl w:val="0"/>
          <w:numId w:val="19"/>
        </w:numPr>
        <w:tabs>
          <w:tab w:val="left" w:pos="707"/>
          <w:tab w:val="left" w:pos="710"/>
        </w:tabs>
        <w:spacing w:before="123"/>
        <w:ind w:right="279"/>
        <w:jc w:val="both"/>
      </w:pPr>
      <w: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w:t>
      </w:r>
      <w:r>
        <w:rPr>
          <w:spacing w:val="-4"/>
        </w:rPr>
        <w:t xml:space="preserve"> </w:t>
      </w:r>
      <w:r>
        <w:t>tím spojené nese zhotovitel. Zhotoviteli v</w:t>
      </w:r>
      <w:r>
        <w:rPr>
          <w:spacing w:val="-1"/>
        </w:rPr>
        <w:t xml:space="preserve"> </w:t>
      </w:r>
      <w:r>
        <w:t>této souvislosti též nepřísluší žádná časová kompenzace. Uvedené platí obdobně, je-li vada plnění zjištěna jinak než formalizovanou kontrolou nebo zkouškou.</w:t>
      </w:r>
    </w:p>
    <w:p w14:paraId="13D7D1CB" w14:textId="77777777" w:rsidR="000B75BB" w:rsidRDefault="00923425">
      <w:pPr>
        <w:pStyle w:val="Odstavecseseznamem"/>
        <w:numPr>
          <w:ilvl w:val="0"/>
          <w:numId w:val="19"/>
        </w:numPr>
        <w:tabs>
          <w:tab w:val="left" w:pos="707"/>
          <w:tab w:val="left" w:pos="710"/>
        </w:tabs>
        <w:spacing w:before="143"/>
        <w:ind w:right="282"/>
        <w:jc w:val="both"/>
      </w:pPr>
      <w:r>
        <w:t>Provedení jakékoli dílčí zkoušky nebo kontroly, byť s vyhovujícím výsledkem, žádným způsobem</w:t>
      </w:r>
      <w:r>
        <w:rPr>
          <w:spacing w:val="-3"/>
        </w:rPr>
        <w:t xml:space="preserve"> </w:t>
      </w:r>
      <w:r>
        <w:t>nepředjímá</w:t>
      </w:r>
      <w:r>
        <w:rPr>
          <w:spacing w:val="-4"/>
        </w:rPr>
        <w:t xml:space="preserve"> </w:t>
      </w:r>
      <w:r>
        <w:t>závěr</w:t>
      </w:r>
      <w:r>
        <w:rPr>
          <w:spacing w:val="-3"/>
        </w:rPr>
        <w:t xml:space="preserve"> </w:t>
      </w:r>
      <w:r>
        <w:t>o</w:t>
      </w:r>
      <w:r>
        <w:rPr>
          <w:spacing w:val="-6"/>
        </w:rPr>
        <w:t xml:space="preserve"> </w:t>
      </w:r>
      <w:r>
        <w:t>řádnosti</w:t>
      </w:r>
      <w:r>
        <w:rPr>
          <w:spacing w:val="-7"/>
        </w:rPr>
        <w:t xml:space="preserve"> </w:t>
      </w:r>
      <w:r>
        <w:t>provedení</w:t>
      </w:r>
      <w:r>
        <w:rPr>
          <w:spacing w:val="-7"/>
        </w:rPr>
        <w:t xml:space="preserve"> </w:t>
      </w:r>
      <w:r>
        <w:t>díla</w:t>
      </w:r>
      <w:r>
        <w:rPr>
          <w:spacing w:val="-4"/>
        </w:rPr>
        <w:t xml:space="preserve"> </w:t>
      </w:r>
      <w:r>
        <w:t>jako</w:t>
      </w:r>
      <w:r>
        <w:rPr>
          <w:spacing w:val="-6"/>
        </w:rPr>
        <w:t xml:space="preserve"> </w:t>
      </w:r>
      <w:r>
        <w:t>celku</w:t>
      </w:r>
      <w:r>
        <w:rPr>
          <w:spacing w:val="-6"/>
        </w:rPr>
        <w:t xml:space="preserve"> </w:t>
      </w:r>
      <w:r>
        <w:t>a</w:t>
      </w:r>
      <w:r>
        <w:rPr>
          <w:spacing w:val="-6"/>
        </w:rPr>
        <w:t xml:space="preserve"> </w:t>
      </w:r>
      <w:r>
        <w:t>nezbavuje</w:t>
      </w:r>
      <w:r>
        <w:rPr>
          <w:spacing w:val="-4"/>
        </w:rPr>
        <w:t xml:space="preserve"> </w:t>
      </w:r>
      <w:r>
        <w:t>zhotovitele odpovědnosti a záruky za jakost díla nebo jakékoli jeho části.</w:t>
      </w:r>
    </w:p>
    <w:p w14:paraId="59981B5B" w14:textId="77777777" w:rsidR="000B75BB" w:rsidRDefault="000B75BB">
      <w:pPr>
        <w:pStyle w:val="Zkladntext"/>
        <w:spacing w:before="0"/>
        <w:ind w:left="0" w:firstLine="0"/>
        <w:jc w:val="left"/>
      </w:pPr>
    </w:p>
    <w:p w14:paraId="3B5E5E41" w14:textId="77777777" w:rsidR="000B75BB" w:rsidRDefault="000B75BB">
      <w:pPr>
        <w:pStyle w:val="Zkladntext"/>
        <w:spacing w:before="72"/>
        <w:ind w:left="0" w:firstLine="0"/>
        <w:jc w:val="left"/>
      </w:pPr>
    </w:p>
    <w:p w14:paraId="2E52C88B" w14:textId="77777777" w:rsidR="000B75BB" w:rsidRDefault="00923425">
      <w:pPr>
        <w:pStyle w:val="Nadpis2"/>
        <w:numPr>
          <w:ilvl w:val="0"/>
          <w:numId w:val="27"/>
        </w:numPr>
        <w:tabs>
          <w:tab w:val="left" w:pos="707"/>
        </w:tabs>
        <w:ind w:left="707" w:hanging="424"/>
        <w:jc w:val="both"/>
        <w:rPr>
          <w:u w:val="none"/>
        </w:rPr>
      </w:pPr>
      <w:r>
        <w:rPr>
          <w:u w:val="thick"/>
        </w:rPr>
        <w:t>Předání</w:t>
      </w:r>
      <w:r>
        <w:rPr>
          <w:spacing w:val="-6"/>
          <w:u w:val="thick"/>
        </w:rPr>
        <w:t xml:space="preserve"> </w:t>
      </w:r>
      <w:r>
        <w:rPr>
          <w:u w:val="thick"/>
        </w:rPr>
        <w:t>dokončeného</w:t>
      </w:r>
      <w:r>
        <w:rPr>
          <w:spacing w:val="-5"/>
          <w:u w:val="thick"/>
        </w:rPr>
        <w:t xml:space="preserve"> </w:t>
      </w:r>
      <w:r>
        <w:rPr>
          <w:spacing w:val="-4"/>
          <w:u w:val="thick"/>
        </w:rPr>
        <w:t>díla</w:t>
      </w:r>
    </w:p>
    <w:p w14:paraId="38E449AC" w14:textId="77777777" w:rsidR="000B75BB" w:rsidRDefault="00923425">
      <w:pPr>
        <w:pStyle w:val="Odstavecseseznamem"/>
        <w:numPr>
          <w:ilvl w:val="0"/>
          <w:numId w:val="18"/>
        </w:numPr>
        <w:tabs>
          <w:tab w:val="left" w:pos="707"/>
          <w:tab w:val="left" w:pos="710"/>
        </w:tabs>
        <w:ind w:right="281"/>
        <w:jc w:val="both"/>
      </w:pPr>
      <w:r>
        <w:t>Objednatel převezme dokončené dílo v</w:t>
      </w:r>
      <w:r>
        <w:rPr>
          <w:spacing w:val="-3"/>
        </w:rPr>
        <w:t xml:space="preserve"> </w:t>
      </w:r>
      <w:r>
        <w:t>předávacím řízení, které bude zahájeno nejpozději ke dni ujednanému smlouvou.</w:t>
      </w:r>
    </w:p>
    <w:p w14:paraId="28EB28C6" w14:textId="77777777" w:rsidR="000B75BB" w:rsidRDefault="00923425">
      <w:pPr>
        <w:pStyle w:val="Odstavecseseznamem"/>
        <w:numPr>
          <w:ilvl w:val="0"/>
          <w:numId w:val="18"/>
        </w:numPr>
        <w:tabs>
          <w:tab w:val="left" w:pos="707"/>
          <w:tab w:val="left" w:pos="710"/>
        </w:tabs>
        <w:spacing w:before="118"/>
        <w:ind w:right="277"/>
        <w:jc w:val="both"/>
      </w:pPr>
      <w:r>
        <w:t>Zhotovitel objednatele k převzetí dokončeného díla písemně vyzve s dostatečným předstihem, zpravidla nejméně 7 dní před datem zahájení předávacího řízení. Včasnost výzvy</w:t>
      </w:r>
      <w:r>
        <w:rPr>
          <w:spacing w:val="40"/>
        </w:rPr>
        <w:t xml:space="preserve"> </w:t>
      </w:r>
      <w:r>
        <w:t>je</w:t>
      </w:r>
      <w:r>
        <w:rPr>
          <w:spacing w:val="40"/>
        </w:rPr>
        <w:t xml:space="preserve"> </w:t>
      </w:r>
      <w:r>
        <w:t>v</w:t>
      </w:r>
      <w:r>
        <w:rPr>
          <w:spacing w:val="-3"/>
        </w:rPr>
        <w:t xml:space="preserve"> </w:t>
      </w:r>
      <w:r>
        <w:t>případě</w:t>
      </w:r>
      <w:r>
        <w:rPr>
          <w:spacing w:val="40"/>
        </w:rPr>
        <w:t xml:space="preserve"> </w:t>
      </w:r>
      <w:r>
        <w:t>pochybnosti</w:t>
      </w:r>
      <w:r>
        <w:rPr>
          <w:spacing w:val="40"/>
        </w:rPr>
        <w:t xml:space="preserve"> </w:t>
      </w:r>
      <w:r>
        <w:t>povinen</w:t>
      </w:r>
      <w:r>
        <w:rPr>
          <w:spacing w:val="40"/>
        </w:rPr>
        <w:t xml:space="preserve"> </w:t>
      </w:r>
      <w:r>
        <w:t>prokázat</w:t>
      </w:r>
      <w:r>
        <w:rPr>
          <w:spacing w:val="40"/>
        </w:rPr>
        <w:t xml:space="preserve"> </w:t>
      </w:r>
      <w:r>
        <w:t>zhotovitel.</w:t>
      </w:r>
      <w:r>
        <w:rPr>
          <w:spacing w:val="40"/>
        </w:rPr>
        <w:t xml:space="preserve"> </w:t>
      </w:r>
      <w:r>
        <w:t>Dostaví-li</w:t>
      </w:r>
      <w:r>
        <w:rPr>
          <w:spacing w:val="40"/>
        </w:rPr>
        <w:t xml:space="preserve"> </w:t>
      </w:r>
      <w:r>
        <w:t>se</w:t>
      </w:r>
      <w:r>
        <w:rPr>
          <w:spacing w:val="40"/>
        </w:rPr>
        <w:t xml:space="preserve"> </w:t>
      </w:r>
      <w:r>
        <w:t>objednatel</w:t>
      </w:r>
      <w:r>
        <w:rPr>
          <w:spacing w:val="40"/>
        </w:rPr>
        <w:t xml:space="preserve"> </w:t>
      </w:r>
      <w:r>
        <w:t>k</w:t>
      </w:r>
      <w:r>
        <w:rPr>
          <w:spacing w:val="-1"/>
        </w:rPr>
        <w:t xml:space="preserve"> </w:t>
      </w:r>
      <w:r>
        <w:t>předávacímu</w:t>
      </w:r>
      <w:r>
        <w:rPr>
          <w:spacing w:val="67"/>
        </w:rPr>
        <w:t xml:space="preserve"> </w:t>
      </w:r>
      <w:r>
        <w:t>řízení,</w:t>
      </w:r>
      <w:r>
        <w:rPr>
          <w:spacing w:val="68"/>
        </w:rPr>
        <w:t xml:space="preserve"> </w:t>
      </w:r>
      <w:r>
        <w:t>ke</w:t>
      </w:r>
      <w:r>
        <w:rPr>
          <w:spacing w:val="64"/>
        </w:rPr>
        <w:t xml:space="preserve"> </w:t>
      </w:r>
      <w:r>
        <w:t>kterému</w:t>
      </w:r>
      <w:r>
        <w:rPr>
          <w:spacing w:val="65"/>
        </w:rPr>
        <w:t xml:space="preserve"> </w:t>
      </w:r>
      <w:r>
        <w:t>nebyl</w:t>
      </w:r>
      <w:r>
        <w:rPr>
          <w:spacing w:val="66"/>
        </w:rPr>
        <w:t xml:space="preserve"> </w:t>
      </w:r>
      <w:r>
        <w:t>zhotovitelem</w:t>
      </w:r>
      <w:r>
        <w:rPr>
          <w:spacing w:val="68"/>
        </w:rPr>
        <w:t xml:space="preserve"> </w:t>
      </w:r>
      <w:r>
        <w:t>včas</w:t>
      </w:r>
      <w:r>
        <w:rPr>
          <w:spacing w:val="67"/>
        </w:rPr>
        <w:t xml:space="preserve"> </w:t>
      </w:r>
      <w:r>
        <w:t>vyzván,</w:t>
      </w:r>
      <w:r>
        <w:rPr>
          <w:spacing w:val="70"/>
        </w:rPr>
        <w:t xml:space="preserve"> </w:t>
      </w:r>
      <w:r>
        <w:t>nebo</w:t>
      </w:r>
      <w:r>
        <w:rPr>
          <w:spacing w:val="66"/>
        </w:rPr>
        <w:t xml:space="preserve"> </w:t>
      </w:r>
      <w:r>
        <w:t>na</w:t>
      </w:r>
      <w:r>
        <w:rPr>
          <w:spacing w:val="66"/>
        </w:rPr>
        <w:t xml:space="preserve"> </w:t>
      </w:r>
      <w:r>
        <w:t>výzvu k</w:t>
      </w:r>
      <w:r>
        <w:rPr>
          <w:spacing w:val="-2"/>
        </w:rPr>
        <w:t xml:space="preserve"> </w:t>
      </w:r>
      <w:r>
        <w:t>předávacímu řízení díla zjevně nezpůsobilého předání, má vůči zhotoviteli právo na náhradu nákladů svých, jakož i dalších osob, které k předávacímu řízení na své náklady účelně přizval.</w:t>
      </w:r>
    </w:p>
    <w:p w14:paraId="6087ECE0" w14:textId="77777777" w:rsidR="000B75BB" w:rsidRDefault="00923425">
      <w:pPr>
        <w:pStyle w:val="Odstavecseseznamem"/>
        <w:numPr>
          <w:ilvl w:val="0"/>
          <w:numId w:val="18"/>
        </w:numPr>
        <w:tabs>
          <w:tab w:val="left" w:pos="707"/>
          <w:tab w:val="left" w:pos="710"/>
        </w:tabs>
        <w:ind w:right="286"/>
        <w:jc w:val="both"/>
      </w:pPr>
      <w:r>
        <w:t>Předávací řízení organizuje a řídí objednatel sám, příp. prostřednictvím třetích osob, typicky osobou vykonávající na stavbě technický dozor.</w:t>
      </w:r>
    </w:p>
    <w:p w14:paraId="59972903" w14:textId="77777777" w:rsidR="000B75BB" w:rsidRDefault="00923425">
      <w:pPr>
        <w:pStyle w:val="Odstavecseseznamem"/>
        <w:numPr>
          <w:ilvl w:val="0"/>
          <w:numId w:val="18"/>
        </w:numPr>
        <w:tabs>
          <w:tab w:val="left" w:pos="707"/>
          <w:tab w:val="left" w:pos="710"/>
        </w:tabs>
        <w:spacing w:before="121"/>
        <w:ind w:right="280"/>
        <w:jc w:val="both"/>
      </w:pPr>
      <w:r>
        <w:t>V</w:t>
      </w:r>
      <w:r>
        <w:rPr>
          <w:spacing w:val="-3"/>
        </w:rPr>
        <w:t xml:space="preserve"> </w:t>
      </w:r>
      <w:r>
        <w:t>předávacím</w:t>
      </w:r>
      <w:r>
        <w:rPr>
          <w:spacing w:val="-9"/>
        </w:rPr>
        <w:t xml:space="preserve"> </w:t>
      </w:r>
      <w:r>
        <w:t>řízení</w:t>
      </w:r>
      <w:r>
        <w:rPr>
          <w:spacing w:val="-13"/>
        </w:rPr>
        <w:t xml:space="preserve"> </w:t>
      </w:r>
      <w:r>
        <w:t>bude</w:t>
      </w:r>
      <w:r>
        <w:rPr>
          <w:spacing w:val="-10"/>
        </w:rPr>
        <w:t xml:space="preserve"> </w:t>
      </w:r>
      <w:r>
        <w:t>ověřeno,</w:t>
      </w:r>
      <w:r>
        <w:rPr>
          <w:spacing w:val="-9"/>
        </w:rPr>
        <w:t xml:space="preserve"> </w:t>
      </w:r>
      <w:r>
        <w:t>zda</w:t>
      </w:r>
      <w:r>
        <w:rPr>
          <w:spacing w:val="-10"/>
        </w:rPr>
        <w:t xml:space="preserve"> </w:t>
      </w:r>
      <w:r>
        <w:t>zhotovitel</w:t>
      </w:r>
      <w:r>
        <w:rPr>
          <w:spacing w:val="-9"/>
        </w:rPr>
        <w:t xml:space="preserve"> </w:t>
      </w:r>
      <w:r>
        <w:t>ve</w:t>
      </w:r>
      <w:r>
        <w:rPr>
          <w:spacing w:val="-10"/>
        </w:rPr>
        <w:t xml:space="preserve"> </w:t>
      </w:r>
      <w:r>
        <w:t>sjednané</w:t>
      </w:r>
      <w:r>
        <w:rPr>
          <w:spacing w:val="-10"/>
        </w:rPr>
        <w:t xml:space="preserve"> </w:t>
      </w:r>
      <w:r>
        <w:t>době</w:t>
      </w:r>
      <w:r>
        <w:rPr>
          <w:spacing w:val="-10"/>
        </w:rPr>
        <w:t xml:space="preserve"> </w:t>
      </w:r>
      <w:r>
        <w:t>provedl</w:t>
      </w:r>
      <w:r>
        <w:rPr>
          <w:spacing w:val="-11"/>
        </w:rPr>
        <w:t xml:space="preserve"> </w:t>
      </w:r>
      <w:r>
        <w:t>dílo</w:t>
      </w:r>
      <w:r>
        <w:rPr>
          <w:spacing w:val="-8"/>
        </w:rPr>
        <w:t xml:space="preserve"> </w:t>
      </w:r>
      <w:r>
        <w:t>takovým způsobem a v</w:t>
      </w:r>
      <w:r>
        <w:rPr>
          <w:spacing w:val="-2"/>
        </w:rPr>
        <w:t xml:space="preserve"> </w:t>
      </w:r>
      <w:r>
        <w:t>takové kvalitě, že se jedná o dílo schopné převzetí. Dílo se předává a přebírá a závěry předávacího řízení se konstatují ke stavu díla ke dni zahájení předávacího řízení, byť by trvalo více dní.</w:t>
      </w:r>
    </w:p>
    <w:p w14:paraId="170D378D" w14:textId="77777777" w:rsidR="000B75BB" w:rsidRDefault="00923425">
      <w:pPr>
        <w:pStyle w:val="Odstavecseseznamem"/>
        <w:numPr>
          <w:ilvl w:val="0"/>
          <w:numId w:val="18"/>
        </w:numPr>
        <w:tabs>
          <w:tab w:val="left" w:pos="708"/>
        </w:tabs>
        <w:spacing w:before="121"/>
        <w:ind w:left="708" w:hanging="425"/>
        <w:jc w:val="both"/>
      </w:pPr>
      <w:r>
        <w:t>Dílem</w:t>
      </w:r>
      <w:r>
        <w:rPr>
          <w:spacing w:val="-5"/>
        </w:rPr>
        <w:t xml:space="preserve"> </w:t>
      </w:r>
      <w:r>
        <w:t>schopným</w:t>
      </w:r>
      <w:r>
        <w:rPr>
          <w:spacing w:val="-4"/>
        </w:rPr>
        <w:t xml:space="preserve"> </w:t>
      </w:r>
      <w:r>
        <w:t>převzetí</w:t>
      </w:r>
      <w:r>
        <w:rPr>
          <w:spacing w:val="-7"/>
        </w:rPr>
        <w:t xml:space="preserve"> </w:t>
      </w:r>
      <w:r>
        <w:t>se</w:t>
      </w:r>
      <w:r>
        <w:rPr>
          <w:spacing w:val="-5"/>
        </w:rPr>
        <w:t xml:space="preserve"> </w:t>
      </w:r>
      <w:r>
        <w:rPr>
          <w:spacing w:val="-2"/>
        </w:rPr>
        <w:t>rozumí</w:t>
      </w:r>
    </w:p>
    <w:p w14:paraId="7118DF6E" w14:textId="77777777" w:rsidR="000B75BB" w:rsidRDefault="00923425">
      <w:pPr>
        <w:pStyle w:val="Odstavecseseznamem"/>
        <w:numPr>
          <w:ilvl w:val="1"/>
          <w:numId w:val="18"/>
        </w:numPr>
        <w:tabs>
          <w:tab w:val="left" w:pos="1133"/>
        </w:tabs>
        <w:spacing w:before="59"/>
        <w:ind w:left="1133" w:hanging="423"/>
        <w:jc w:val="both"/>
      </w:pPr>
      <w:r>
        <w:t>dílo</w:t>
      </w:r>
      <w:r>
        <w:rPr>
          <w:spacing w:val="-4"/>
        </w:rPr>
        <w:t xml:space="preserve"> </w:t>
      </w:r>
      <w:r>
        <w:t>dokončené</w:t>
      </w:r>
      <w:r>
        <w:rPr>
          <w:spacing w:val="-6"/>
        </w:rPr>
        <w:t xml:space="preserve"> </w:t>
      </w:r>
      <w:r>
        <w:t>bez</w:t>
      </w:r>
      <w:r>
        <w:rPr>
          <w:spacing w:val="-5"/>
        </w:rPr>
        <w:t xml:space="preserve"> </w:t>
      </w:r>
      <w:r>
        <w:t>vad</w:t>
      </w:r>
      <w:r>
        <w:rPr>
          <w:spacing w:val="-4"/>
        </w:rPr>
        <w:t xml:space="preserve"> </w:t>
      </w:r>
      <w:r>
        <w:t>a</w:t>
      </w:r>
      <w:r>
        <w:rPr>
          <w:spacing w:val="-4"/>
        </w:rPr>
        <w:t xml:space="preserve"> </w:t>
      </w:r>
      <w:r>
        <w:t>nedodělků,</w:t>
      </w:r>
      <w:r>
        <w:rPr>
          <w:spacing w:val="-4"/>
        </w:rPr>
        <w:t xml:space="preserve"> nebo</w:t>
      </w:r>
    </w:p>
    <w:p w14:paraId="62407C8A" w14:textId="77777777" w:rsidR="000B75BB" w:rsidRDefault="00923425">
      <w:pPr>
        <w:pStyle w:val="Odstavecseseznamem"/>
        <w:numPr>
          <w:ilvl w:val="1"/>
          <w:numId w:val="18"/>
        </w:numPr>
        <w:tabs>
          <w:tab w:val="left" w:pos="1131"/>
          <w:tab w:val="left" w:pos="1133"/>
        </w:tabs>
        <w:spacing w:before="62"/>
        <w:ind w:left="1133" w:right="281"/>
        <w:jc w:val="both"/>
      </w:pPr>
      <w:r>
        <w:t>dílo dokončené</w:t>
      </w:r>
      <w:r>
        <w:rPr>
          <w:spacing w:val="-3"/>
        </w:rPr>
        <w:t xml:space="preserve"> </w:t>
      </w:r>
      <w:r>
        <w:t>s</w:t>
      </w:r>
      <w:r>
        <w:rPr>
          <w:spacing w:val="-3"/>
        </w:rPr>
        <w:t xml:space="preserve"> </w:t>
      </w:r>
      <w:r>
        <w:t>vadami</w:t>
      </w:r>
      <w:r>
        <w:rPr>
          <w:spacing w:val="-1"/>
        </w:rPr>
        <w:t xml:space="preserve"> </w:t>
      </w:r>
      <w:r>
        <w:t>a/nebo</w:t>
      </w:r>
      <w:r>
        <w:rPr>
          <w:spacing w:val="-3"/>
        </w:rPr>
        <w:t xml:space="preserve"> </w:t>
      </w:r>
      <w:r>
        <w:t>nedodělky,</w:t>
      </w:r>
      <w:r>
        <w:rPr>
          <w:spacing w:val="-4"/>
        </w:rPr>
        <w:t xml:space="preserve"> </w:t>
      </w:r>
      <w:r>
        <w:t>které</w:t>
      </w:r>
      <w:r>
        <w:rPr>
          <w:spacing w:val="-3"/>
        </w:rPr>
        <w:t xml:space="preserve"> </w:t>
      </w:r>
      <w:r>
        <w:t>nebrání</w:t>
      </w:r>
      <w:r>
        <w:rPr>
          <w:spacing w:val="-2"/>
        </w:rPr>
        <w:t xml:space="preserve"> </w:t>
      </w:r>
      <w:r>
        <w:t>nebo</w:t>
      </w:r>
      <w:r>
        <w:rPr>
          <w:spacing w:val="-3"/>
        </w:rPr>
        <w:t xml:space="preserve"> </w:t>
      </w:r>
      <w:r>
        <w:t>významně</w:t>
      </w:r>
      <w:r>
        <w:rPr>
          <w:spacing w:val="-1"/>
        </w:rPr>
        <w:t xml:space="preserve"> </w:t>
      </w:r>
      <w:r>
        <w:t>neztěžují užití díla funkčně, ani nepůsobí podstatnou měrou snížení jeho estetické hodnoty. Takové vady a/nebo nedodělky dále musí být při posouzení v kontextu složitosti a rozsahu díla pouze ojedinělé.</w:t>
      </w:r>
    </w:p>
    <w:p w14:paraId="5EF6A474" w14:textId="77777777" w:rsidR="000B75BB" w:rsidRDefault="00923425">
      <w:pPr>
        <w:pStyle w:val="Odstavecseseznamem"/>
        <w:numPr>
          <w:ilvl w:val="0"/>
          <w:numId w:val="18"/>
        </w:numPr>
        <w:tabs>
          <w:tab w:val="left" w:pos="707"/>
          <w:tab w:val="left" w:pos="710"/>
        </w:tabs>
        <w:spacing w:before="118"/>
        <w:ind w:right="280"/>
        <w:jc w:val="both"/>
      </w:pPr>
      <w:r>
        <w:t>Mírou</w:t>
      </w:r>
      <w:r>
        <w:rPr>
          <w:spacing w:val="-9"/>
        </w:rPr>
        <w:t xml:space="preserve"> </w:t>
      </w:r>
      <w:r>
        <w:t>funkčnosti</w:t>
      </w:r>
      <w:r>
        <w:rPr>
          <w:spacing w:val="-12"/>
        </w:rPr>
        <w:t xml:space="preserve"> </w:t>
      </w:r>
      <w:r>
        <w:t>je</w:t>
      </w:r>
      <w:r>
        <w:rPr>
          <w:spacing w:val="-9"/>
        </w:rPr>
        <w:t xml:space="preserve"> </w:t>
      </w:r>
      <w:r>
        <w:t>zejména</w:t>
      </w:r>
      <w:r>
        <w:rPr>
          <w:spacing w:val="-9"/>
        </w:rPr>
        <w:t xml:space="preserve"> </w:t>
      </w:r>
      <w:r>
        <w:t>hledisko</w:t>
      </w:r>
      <w:r>
        <w:rPr>
          <w:spacing w:val="-11"/>
        </w:rPr>
        <w:t xml:space="preserve"> </w:t>
      </w:r>
      <w:r>
        <w:t>možnosti</w:t>
      </w:r>
      <w:r>
        <w:rPr>
          <w:spacing w:val="-10"/>
        </w:rPr>
        <w:t xml:space="preserve"> </w:t>
      </w:r>
      <w:r>
        <w:t>zahájení</w:t>
      </w:r>
      <w:r>
        <w:rPr>
          <w:spacing w:val="-12"/>
        </w:rPr>
        <w:t xml:space="preserve"> </w:t>
      </w:r>
      <w:r>
        <w:t>nebo</w:t>
      </w:r>
      <w:r>
        <w:rPr>
          <w:spacing w:val="-9"/>
        </w:rPr>
        <w:t xml:space="preserve"> </w:t>
      </w:r>
      <w:r>
        <w:t>obnovení</w:t>
      </w:r>
      <w:r>
        <w:rPr>
          <w:spacing w:val="-10"/>
        </w:rPr>
        <w:t xml:space="preserve"> </w:t>
      </w:r>
      <w:r>
        <w:t>běžného</w:t>
      </w:r>
      <w:r>
        <w:rPr>
          <w:spacing w:val="-9"/>
        </w:rPr>
        <w:t xml:space="preserve"> </w:t>
      </w:r>
      <w:r>
        <w:t>provozu realizací dotčené části stavby. Mírou estetické hodnoty je například to, zda by osoba nemající</w:t>
      </w:r>
      <w:r>
        <w:rPr>
          <w:spacing w:val="-15"/>
        </w:rPr>
        <w:t xml:space="preserve"> </w:t>
      </w:r>
      <w:r>
        <w:t>informaci</w:t>
      </w:r>
      <w:r>
        <w:rPr>
          <w:spacing w:val="-12"/>
        </w:rPr>
        <w:t xml:space="preserve"> </w:t>
      </w:r>
      <w:r>
        <w:t>o</w:t>
      </w:r>
      <w:r>
        <w:rPr>
          <w:spacing w:val="-14"/>
        </w:rPr>
        <w:t xml:space="preserve"> </w:t>
      </w:r>
      <w:r>
        <w:t>stavbě</w:t>
      </w:r>
      <w:r>
        <w:rPr>
          <w:spacing w:val="-12"/>
        </w:rPr>
        <w:t xml:space="preserve"> </w:t>
      </w:r>
      <w:r>
        <w:t>mohla</w:t>
      </w:r>
      <w:r>
        <w:rPr>
          <w:spacing w:val="-14"/>
        </w:rPr>
        <w:t xml:space="preserve"> </w:t>
      </w:r>
      <w:r>
        <w:t>rozumně</w:t>
      </w:r>
      <w:r>
        <w:rPr>
          <w:spacing w:val="-14"/>
        </w:rPr>
        <w:t xml:space="preserve"> </w:t>
      </w:r>
      <w:r>
        <w:t>pochybovat</w:t>
      </w:r>
      <w:r>
        <w:rPr>
          <w:spacing w:val="-10"/>
        </w:rPr>
        <w:t xml:space="preserve"> </w:t>
      </w:r>
      <w:r>
        <w:t>o</w:t>
      </w:r>
      <w:r>
        <w:rPr>
          <w:spacing w:val="-14"/>
        </w:rPr>
        <w:t xml:space="preserve"> </w:t>
      </w:r>
      <w:r>
        <w:t>tom,</w:t>
      </w:r>
      <w:r>
        <w:rPr>
          <w:spacing w:val="-12"/>
        </w:rPr>
        <w:t xml:space="preserve"> </w:t>
      </w:r>
      <w:r>
        <w:t>zda</w:t>
      </w:r>
      <w:r>
        <w:rPr>
          <w:spacing w:val="-12"/>
        </w:rPr>
        <w:t xml:space="preserve"> </w:t>
      </w:r>
      <w:r>
        <w:t>stavba</w:t>
      </w:r>
      <w:r>
        <w:rPr>
          <w:spacing w:val="-14"/>
        </w:rPr>
        <w:t xml:space="preserve"> </w:t>
      </w:r>
      <w:r>
        <w:t>proběhla,</w:t>
      </w:r>
      <w:r>
        <w:rPr>
          <w:spacing w:val="-13"/>
        </w:rPr>
        <w:t xml:space="preserve"> </w:t>
      </w:r>
      <w:r>
        <w:t>nebo zda je opravdu dokončena.</w:t>
      </w:r>
    </w:p>
    <w:p w14:paraId="370FECAE" w14:textId="77777777" w:rsidR="000B75BB" w:rsidRDefault="00923425">
      <w:pPr>
        <w:pStyle w:val="Odstavecseseznamem"/>
        <w:numPr>
          <w:ilvl w:val="0"/>
          <w:numId w:val="18"/>
        </w:numPr>
        <w:tabs>
          <w:tab w:val="left" w:pos="707"/>
          <w:tab w:val="left" w:pos="710"/>
        </w:tabs>
        <w:spacing w:before="121"/>
        <w:ind w:right="278"/>
        <w:jc w:val="both"/>
      </w:pPr>
      <w:r>
        <w:t>Dílo není schopno převzetí, pokud vykazuje v</w:t>
      </w:r>
      <w:r>
        <w:rPr>
          <w:spacing w:val="-1"/>
        </w:rPr>
        <w:t xml:space="preserve"> </w:t>
      </w:r>
      <w:r>
        <w:t>předávacím řízení vady nebo nedodělky bránící</w:t>
      </w:r>
      <w:r>
        <w:rPr>
          <w:spacing w:val="20"/>
        </w:rPr>
        <w:t xml:space="preserve"> </w:t>
      </w:r>
      <w:r>
        <w:t>jeho</w:t>
      </w:r>
      <w:r>
        <w:rPr>
          <w:spacing w:val="24"/>
        </w:rPr>
        <w:t xml:space="preserve"> </w:t>
      </w:r>
      <w:r>
        <w:t>užívání.</w:t>
      </w:r>
      <w:r>
        <w:rPr>
          <w:spacing w:val="25"/>
        </w:rPr>
        <w:t xml:space="preserve"> </w:t>
      </w:r>
      <w:r>
        <w:t>Dílo</w:t>
      </w:r>
      <w:r>
        <w:rPr>
          <w:spacing w:val="24"/>
        </w:rPr>
        <w:t xml:space="preserve"> </w:t>
      </w:r>
      <w:r>
        <w:t>též</w:t>
      </w:r>
      <w:r>
        <w:rPr>
          <w:spacing w:val="21"/>
        </w:rPr>
        <w:t xml:space="preserve"> </w:t>
      </w:r>
      <w:r>
        <w:t>není</w:t>
      </w:r>
      <w:r>
        <w:rPr>
          <w:spacing w:val="20"/>
        </w:rPr>
        <w:t xml:space="preserve"> </w:t>
      </w:r>
      <w:r>
        <w:t>schopno</w:t>
      </w:r>
      <w:r>
        <w:rPr>
          <w:spacing w:val="24"/>
        </w:rPr>
        <w:t xml:space="preserve"> </w:t>
      </w:r>
      <w:r>
        <w:t>převzetí,</w:t>
      </w:r>
      <w:r>
        <w:rPr>
          <w:spacing w:val="25"/>
        </w:rPr>
        <w:t xml:space="preserve"> </w:t>
      </w:r>
      <w:r>
        <w:t>je-li</w:t>
      </w:r>
      <w:r>
        <w:rPr>
          <w:spacing w:val="23"/>
        </w:rPr>
        <w:t xml:space="preserve"> </w:t>
      </w:r>
      <w:r>
        <w:t>počet</w:t>
      </w:r>
      <w:r>
        <w:rPr>
          <w:spacing w:val="25"/>
        </w:rPr>
        <w:t xml:space="preserve"> </w:t>
      </w:r>
      <w:r>
        <w:t>vad</w:t>
      </w:r>
      <w:r>
        <w:rPr>
          <w:spacing w:val="23"/>
        </w:rPr>
        <w:t xml:space="preserve"> </w:t>
      </w:r>
      <w:r>
        <w:t>přímo</w:t>
      </w:r>
      <w:r>
        <w:rPr>
          <w:spacing w:val="24"/>
        </w:rPr>
        <w:t xml:space="preserve"> </w:t>
      </w:r>
      <w:r>
        <w:t>nebránících</w:t>
      </w:r>
    </w:p>
    <w:p w14:paraId="78F79052" w14:textId="77777777" w:rsidR="000B75BB" w:rsidRDefault="000B75BB">
      <w:pPr>
        <w:pStyle w:val="Odstavecseseznamem"/>
        <w:sectPr w:rsidR="000B75BB">
          <w:pgSz w:w="11910" w:h="16840"/>
          <w:pgMar w:top="1180" w:right="1133" w:bottom="580" w:left="1133" w:header="0" w:footer="397" w:gutter="0"/>
          <w:cols w:space="708"/>
        </w:sectPr>
      </w:pPr>
    </w:p>
    <w:p w14:paraId="4C689412" w14:textId="77777777" w:rsidR="000B75BB" w:rsidRDefault="00923425">
      <w:pPr>
        <w:pStyle w:val="Zkladntext"/>
        <w:spacing w:before="76"/>
        <w:ind w:right="279" w:firstLine="0"/>
      </w:pPr>
      <w:r>
        <w:lastRenderedPageBreak/>
        <w:t>užívání zjištěných v</w:t>
      </w:r>
      <w:r>
        <w:rPr>
          <w:spacing w:val="-2"/>
        </w:rPr>
        <w:t xml:space="preserve"> </w:t>
      </w:r>
      <w:r>
        <w:t>předávacím řízení neúměrný rozsahu a složitosti stavby, nebo dílo nesplňuje ani běžné požadavky na estetickou kvalitu. K</w:t>
      </w:r>
      <w:r>
        <w:rPr>
          <w:spacing w:val="-2"/>
        </w:rPr>
        <w:t xml:space="preserve"> </w:t>
      </w:r>
      <w:r>
        <w:t>opakování předávacího řízení vyzve zhotovitel objednatele postupem obdobně k bodu 2. tohoto článku; sedmidenní předstih výzvy lze v tomto případě přiměřeně zkrátit.</w:t>
      </w:r>
    </w:p>
    <w:p w14:paraId="63056129" w14:textId="77777777" w:rsidR="000B75BB" w:rsidRDefault="00923425">
      <w:pPr>
        <w:pStyle w:val="Odstavecseseznamem"/>
        <w:numPr>
          <w:ilvl w:val="0"/>
          <w:numId w:val="18"/>
        </w:numPr>
        <w:tabs>
          <w:tab w:val="left" w:pos="707"/>
          <w:tab w:val="left" w:pos="710"/>
        </w:tabs>
        <w:spacing w:before="119"/>
        <w:ind w:right="277"/>
        <w:jc w:val="both"/>
      </w:pPr>
      <w:r>
        <w:t>Má-li dílo pouze nedodělky nebránící jeho užívání a tyto jsou výlučně důsledkem nemožnosti splnění podmínek pro řádné provedení takových dodávek a prací ve smluvním termínu, hledí se na dílo jako na dokončené bez vad a nedodělků. Příkladem uvedeného je náhradní výsadba nebo sadové úpravy, které jsou závislé na klimatických podmínkách</w:t>
      </w:r>
      <w:r>
        <w:rPr>
          <w:spacing w:val="-14"/>
        </w:rPr>
        <w:t xml:space="preserve"> </w:t>
      </w:r>
      <w:r>
        <w:t>a</w:t>
      </w:r>
      <w:r>
        <w:rPr>
          <w:spacing w:val="-13"/>
        </w:rPr>
        <w:t xml:space="preserve"> </w:t>
      </w:r>
      <w:r>
        <w:t>ročním</w:t>
      </w:r>
      <w:r>
        <w:rPr>
          <w:spacing w:val="-10"/>
        </w:rPr>
        <w:t xml:space="preserve"> </w:t>
      </w:r>
      <w:r>
        <w:t>období,</w:t>
      </w:r>
      <w:r>
        <w:rPr>
          <w:spacing w:val="-9"/>
        </w:rPr>
        <w:t xml:space="preserve"> </w:t>
      </w:r>
      <w:r>
        <w:t>nebo</w:t>
      </w:r>
      <w:r>
        <w:rPr>
          <w:spacing w:val="-11"/>
        </w:rPr>
        <w:t xml:space="preserve"> </w:t>
      </w:r>
      <w:r>
        <w:t>provedení</w:t>
      </w:r>
      <w:r>
        <w:rPr>
          <w:spacing w:val="-14"/>
        </w:rPr>
        <w:t xml:space="preserve"> </w:t>
      </w:r>
      <w:r>
        <w:t>vodorovného</w:t>
      </w:r>
      <w:r>
        <w:rPr>
          <w:spacing w:val="-11"/>
        </w:rPr>
        <w:t xml:space="preserve"> </w:t>
      </w:r>
      <w:r>
        <w:t>dopravního</w:t>
      </w:r>
      <w:r>
        <w:rPr>
          <w:spacing w:val="-11"/>
        </w:rPr>
        <w:t xml:space="preserve"> </w:t>
      </w:r>
      <w:r>
        <w:t>značení</w:t>
      </w:r>
      <w:r>
        <w:rPr>
          <w:spacing w:val="-14"/>
        </w:rPr>
        <w:t xml:space="preserve"> </w:t>
      </w:r>
      <w:r>
        <w:t>plastem. Smlouva může výslovně stanovit další práce nebo dodávky, případně celé jejich okruhy, na</w:t>
      </w:r>
      <w:r>
        <w:rPr>
          <w:spacing w:val="-12"/>
        </w:rPr>
        <w:t xml:space="preserve"> </w:t>
      </w:r>
      <w:r>
        <w:t>které</w:t>
      </w:r>
      <w:r>
        <w:rPr>
          <w:spacing w:val="-9"/>
        </w:rPr>
        <w:t xml:space="preserve"> </w:t>
      </w:r>
      <w:r>
        <w:t>se</w:t>
      </w:r>
      <w:r>
        <w:rPr>
          <w:spacing w:val="-11"/>
        </w:rPr>
        <w:t xml:space="preserve"> </w:t>
      </w:r>
      <w:r>
        <w:t>tato</w:t>
      </w:r>
      <w:r>
        <w:rPr>
          <w:spacing w:val="-11"/>
        </w:rPr>
        <w:t xml:space="preserve"> </w:t>
      </w:r>
      <w:r>
        <w:t>výjimka</w:t>
      </w:r>
      <w:r>
        <w:rPr>
          <w:spacing w:val="-9"/>
        </w:rPr>
        <w:t xml:space="preserve"> </w:t>
      </w:r>
      <w:r>
        <w:t>vztahuje.</w:t>
      </w:r>
      <w:r>
        <w:rPr>
          <w:spacing w:val="-10"/>
        </w:rPr>
        <w:t xml:space="preserve"> </w:t>
      </w:r>
      <w:r>
        <w:t>Tyto</w:t>
      </w:r>
      <w:r>
        <w:rPr>
          <w:spacing w:val="-9"/>
        </w:rPr>
        <w:t xml:space="preserve"> </w:t>
      </w:r>
      <w:r>
        <w:t>nedodělky</w:t>
      </w:r>
      <w:r>
        <w:rPr>
          <w:spacing w:val="-10"/>
        </w:rPr>
        <w:t xml:space="preserve"> </w:t>
      </w:r>
      <w:r>
        <w:t>budou</w:t>
      </w:r>
      <w:r>
        <w:rPr>
          <w:spacing w:val="-9"/>
        </w:rPr>
        <w:t xml:space="preserve"> </w:t>
      </w:r>
      <w:r>
        <w:t>uvedeny</w:t>
      </w:r>
      <w:r>
        <w:rPr>
          <w:spacing w:val="-8"/>
        </w:rPr>
        <w:t xml:space="preserve"> </w:t>
      </w:r>
      <w:r>
        <w:t>v</w:t>
      </w:r>
      <w:r>
        <w:rPr>
          <w:spacing w:val="-3"/>
        </w:rPr>
        <w:t xml:space="preserve"> </w:t>
      </w:r>
      <w:r>
        <w:t>předávacím</w:t>
      </w:r>
      <w:r>
        <w:rPr>
          <w:spacing w:val="-8"/>
        </w:rPr>
        <w:t xml:space="preserve"> </w:t>
      </w:r>
      <w:r>
        <w:t>protokolu a bude u nich výslovně vyznačena výluka z</w:t>
      </w:r>
      <w:r>
        <w:rPr>
          <w:spacing w:val="-1"/>
        </w:rPr>
        <w:t xml:space="preserve"> </w:t>
      </w:r>
      <w:r>
        <w:t>překážky</w:t>
      </w:r>
      <w:r>
        <w:rPr>
          <w:spacing w:val="-2"/>
        </w:rPr>
        <w:t xml:space="preserve"> </w:t>
      </w:r>
      <w:r>
        <w:t>převzetí</w:t>
      </w:r>
      <w:r>
        <w:rPr>
          <w:spacing w:val="-3"/>
        </w:rPr>
        <w:t xml:space="preserve"> </w:t>
      </w:r>
      <w:r>
        <w:t>díla. Dále bude stanovena lhůta pro jejich dokončení, která může být v závislosti na okolnostech delší než lhůta pro odstranění běžných vad a nedodělků díla.</w:t>
      </w:r>
    </w:p>
    <w:p w14:paraId="606D4DF1" w14:textId="77777777" w:rsidR="000B75BB" w:rsidRDefault="00923425">
      <w:pPr>
        <w:pStyle w:val="Odstavecseseznamem"/>
        <w:numPr>
          <w:ilvl w:val="0"/>
          <w:numId w:val="18"/>
        </w:numPr>
        <w:tabs>
          <w:tab w:val="left" w:pos="707"/>
          <w:tab w:val="left" w:pos="710"/>
        </w:tabs>
        <w:ind w:right="279"/>
        <w:jc w:val="both"/>
      </w:pPr>
      <w:r>
        <w:t>Objednatel je oprávněn při předávacím řízení požadovat po zhotoviteli zajištění nebo strpění</w:t>
      </w:r>
      <w:r>
        <w:rPr>
          <w:spacing w:val="-6"/>
        </w:rPr>
        <w:t xml:space="preserve"> </w:t>
      </w:r>
      <w:r>
        <w:t>provedení</w:t>
      </w:r>
      <w:r>
        <w:rPr>
          <w:spacing w:val="-5"/>
        </w:rPr>
        <w:t xml:space="preserve"> </w:t>
      </w:r>
      <w:r>
        <w:t>dodatečných</w:t>
      </w:r>
      <w:r>
        <w:rPr>
          <w:spacing w:val="-2"/>
        </w:rPr>
        <w:t xml:space="preserve"> </w:t>
      </w:r>
      <w:r>
        <w:t>zkoušek díla</w:t>
      </w:r>
      <w:r>
        <w:rPr>
          <w:spacing w:val="-2"/>
        </w:rPr>
        <w:t xml:space="preserve"> </w:t>
      </w:r>
      <w:r>
        <w:t>nebo</w:t>
      </w:r>
      <w:r>
        <w:rPr>
          <w:spacing w:val="-2"/>
        </w:rPr>
        <w:t xml:space="preserve"> </w:t>
      </w:r>
      <w:r>
        <w:t>jeho</w:t>
      </w:r>
      <w:r>
        <w:rPr>
          <w:spacing w:val="-2"/>
        </w:rPr>
        <w:t xml:space="preserve"> </w:t>
      </w:r>
      <w:r>
        <w:t>části. Má-li</w:t>
      </w:r>
      <w:r>
        <w:rPr>
          <w:spacing w:val="-2"/>
        </w:rPr>
        <w:t xml:space="preserve"> </w:t>
      </w:r>
      <w:r>
        <w:t>zkoušky</w:t>
      </w:r>
      <w:r>
        <w:rPr>
          <w:spacing w:val="-4"/>
        </w:rPr>
        <w:t xml:space="preserve"> </w:t>
      </w:r>
      <w:r>
        <w:t>provést</w:t>
      </w:r>
      <w:r>
        <w:rPr>
          <w:spacing w:val="-1"/>
        </w:rPr>
        <w:t xml:space="preserve"> </w:t>
      </w:r>
      <w:r>
        <w:t>nebo zajistit</w:t>
      </w:r>
      <w:r>
        <w:rPr>
          <w:spacing w:val="-3"/>
        </w:rPr>
        <w:t xml:space="preserve"> </w:t>
      </w:r>
      <w:r>
        <w:t>zhotovitel,</w:t>
      </w:r>
      <w:r>
        <w:rPr>
          <w:spacing w:val="-3"/>
        </w:rPr>
        <w:t xml:space="preserve"> </w:t>
      </w:r>
      <w:r>
        <w:t>užije</w:t>
      </w:r>
      <w:r>
        <w:rPr>
          <w:spacing w:val="-4"/>
        </w:rPr>
        <w:t xml:space="preserve"> </w:t>
      </w:r>
      <w:r>
        <w:t>se</w:t>
      </w:r>
      <w:r>
        <w:rPr>
          <w:spacing w:val="-4"/>
        </w:rPr>
        <w:t xml:space="preserve"> </w:t>
      </w:r>
      <w:r>
        <w:t>pro</w:t>
      </w:r>
      <w:r>
        <w:rPr>
          <w:spacing w:val="-8"/>
        </w:rPr>
        <w:t xml:space="preserve"> </w:t>
      </w:r>
      <w:r>
        <w:t>jejich</w:t>
      </w:r>
      <w:r>
        <w:rPr>
          <w:spacing w:val="-6"/>
        </w:rPr>
        <w:t xml:space="preserve"> </w:t>
      </w:r>
      <w:r>
        <w:t>sjednání</w:t>
      </w:r>
      <w:r>
        <w:rPr>
          <w:spacing w:val="-8"/>
        </w:rPr>
        <w:t xml:space="preserve"> </w:t>
      </w:r>
      <w:r>
        <w:t>postup</w:t>
      </w:r>
      <w:r>
        <w:rPr>
          <w:spacing w:val="-4"/>
        </w:rPr>
        <w:t xml:space="preserve"> </w:t>
      </w:r>
      <w:r>
        <w:t>pro</w:t>
      </w:r>
      <w:r>
        <w:rPr>
          <w:spacing w:val="-6"/>
        </w:rPr>
        <w:t xml:space="preserve"> </w:t>
      </w:r>
      <w:r>
        <w:t>práce,</w:t>
      </w:r>
      <w:r>
        <w:rPr>
          <w:spacing w:val="-8"/>
        </w:rPr>
        <w:t xml:space="preserve"> </w:t>
      </w:r>
      <w:r>
        <w:t>které</w:t>
      </w:r>
      <w:r>
        <w:rPr>
          <w:spacing w:val="-6"/>
        </w:rPr>
        <w:t xml:space="preserve"> </w:t>
      </w:r>
      <w:r>
        <w:t>jsou</w:t>
      </w:r>
      <w:r>
        <w:rPr>
          <w:spacing w:val="-7"/>
        </w:rPr>
        <w:t xml:space="preserve"> </w:t>
      </w:r>
      <w:r>
        <w:t>předmětem</w:t>
      </w:r>
      <w:r>
        <w:rPr>
          <w:spacing w:val="-6"/>
        </w:rPr>
        <w:t xml:space="preserve"> </w:t>
      </w:r>
      <w:r>
        <w:t>díla pouze za předpokladu jejich obsažení v</w:t>
      </w:r>
      <w:r>
        <w:rPr>
          <w:spacing w:val="-1"/>
        </w:rPr>
        <w:t xml:space="preserve"> </w:t>
      </w:r>
      <w:r>
        <w:t>soupisu prací upravený těmito obchodními podmínkami v</w:t>
      </w:r>
      <w:r>
        <w:rPr>
          <w:spacing w:val="-3"/>
        </w:rPr>
        <w:t xml:space="preserve"> </w:t>
      </w:r>
      <w:r>
        <w:t>článku 4. bodu 7. Úplata za zkoušky zhotoviteli přísluší pouze v případě, prokáže-li jejich výsledek bezvadnost provedení díla.</w:t>
      </w:r>
    </w:p>
    <w:p w14:paraId="5C53ED8B" w14:textId="77777777" w:rsidR="000B75BB" w:rsidRDefault="00923425">
      <w:pPr>
        <w:pStyle w:val="Odstavecseseznamem"/>
        <w:numPr>
          <w:ilvl w:val="0"/>
          <w:numId w:val="18"/>
        </w:numPr>
        <w:tabs>
          <w:tab w:val="left" w:pos="707"/>
          <w:tab w:val="left" w:pos="710"/>
        </w:tabs>
        <w:spacing w:before="121"/>
        <w:ind w:right="279"/>
        <w:jc w:val="both"/>
      </w:pPr>
      <w:r>
        <w:t>O předávacím řízení se sepíše protokol. Obsahem protokolu musí být závěr, zda předávané dílo bylo schopno převzetí a zda bylo objednatelem převzato bez vad a nedodělků, nebo s vadami nebránícími užívání, příp. že pro vady a/nebo nedodělky nebylo</w:t>
      </w:r>
      <w:r>
        <w:rPr>
          <w:spacing w:val="40"/>
        </w:rPr>
        <w:t xml:space="preserve"> </w:t>
      </w:r>
      <w:r>
        <w:t>převzato.</w:t>
      </w:r>
      <w:r>
        <w:rPr>
          <w:spacing w:val="40"/>
        </w:rPr>
        <w:t xml:space="preserve"> </w:t>
      </w:r>
      <w:r>
        <w:t>V</w:t>
      </w:r>
      <w:r>
        <w:rPr>
          <w:spacing w:val="-1"/>
        </w:rPr>
        <w:t xml:space="preserve"> </w:t>
      </w:r>
      <w:r>
        <w:t>protokolu</w:t>
      </w:r>
      <w:r>
        <w:rPr>
          <w:spacing w:val="40"/>
        </w:rPr>
        <w:t xml:space="preserve"> </w:t>
      </w:r>
      <w:r>
        <w:t>se</w:t>
      </w:r>
      <w:r>
        <w:rPr>
          <w:spacing w:val="40"/>
        </w:rPr>
        <w:t xml:space="preserve"> </w:t>
      </w:r>
      <w:r>
        <w:t>uvede</w:t>
      </w:r>
      <w:r>
        <w:rPr>
          <w:spacing w:val="40"/>
        </w:rPr>
        <w:t xml:space="preserve"> </w:t>
      </w:r>
      <w:r>
        <w:t>soupis</w:t>
      </w:r>
      <w:r>
        <w:rPr>
          <w:spacing w:val="40"/>
        </w:rPr>
        <w:t xml:space="preserve"> </w:t>
      </w:r>
      <w:r>
        <w:t>zjištěných</w:t>
      </w:r>
      <w:r>
        <w:rPr>
          <w:spacing w:val="40"/>
        </w:rPr>
        <w:t xml:space="preserve"> </w:t>
      </w:r>
      <w:r>
        <w:t>vad</w:t>
      </w:r>
      <w:r>
        <w:rPr>
          <w:spacing w:val="40"/>
        </w:rPr>
        <w:t xml:space="preserve"> </w:t>
      </w:r>
      <w:r>
        <w:t>a,</w:t>
      </w:r>
      <w:r>
        <w:rPr>
          <w:spacing w:val="40"/>
        </w:rPr>
        <w:t xml:space="preserve"> </w:t>
      </w:r>
      <w:r>
        <w:t>bylo-li</w:t>
      </w:r>
      <w:r>
        <w:rPr>
          <w:spacing w:val="40"/>
        </w:rPr>
        <w:t xml:space="preserve"> </w:t>
      </w:r>
      <w:r>
        <w:t>dílo</w:t>
      </w:r>
      <w:r>
        <w:rPr>
          <w:spacing w:val="40"/>
        </w:rPr>
        <w:t xml:space="preserve"> </w:t>
      </w:r>
      <w:r>
        <w:t>převzato</w:t>
      </w:r>
      <w:r>
        <w:rPr>
          <w:spacing w:val="40"/>
        </w:rPr>
        <w:t xml:space="preserve"> </w:t>
      </w:r>
      <w:r>
        <w:t>s</w:t>
      </w:r>
      <w:r>
        <w:rPr>
          <w:spacing w:val="-2"/>
        </w:rPr>
        <w:t xml:space="preserve"> </w:t>
      </w:r>
      <w:r>
        <w:t>vadami</w:t>
      </w:r>
      <w:r>
        <w:rPr>
          <w:spacing w:val="-6"/>
        </w:rPr>
        <w:t xml:space="preserve"> </w:t>
      </w:r>
      <w:r>
        <w:t>a/nebo</w:t>
      </w:r>
      <w:r>
        <w:rPr>
          <w:spacing w:val="-9"/>
        </w:rPr>
        <w:t xml:space="preserve"> </w:t>
      </w:r>
      <w:r>
        <w:t>nedodělky,</w:t>
      </w:r>
      <w:r>
        <w:rPr>
          <w:spacing w:val="-7"/>
        </w:rPr>
        <w:t xml:space="preserve"> </w:t>
      </w:r>
      <w:r>
        <w:t>stanoví</w:t>
      </w:r>
      <w:r>
        <w:rPr>
          <w:spacing w:val="-10"/>
        </w:rPr>
        <w:t xml:space="preserve"> </w:t>
      </w:r>
      <w:r>
        <w:t>se</w:t>
      </w:r>
      <w:r>
        <w:rPr>
          <w:spacing w:val="-6"/>
        </w:rPr>
        <w:t xml:space="preserve"> </w:t>
      </w:r>
      <w:r>
        <w:t>přiměřená</w:t>
      </w:r>
      <w:r>
        <w:rPr>
          <w:spacing w:val="-11"/>
        </w:rPr>
        <w:t xml:space="preserve"> </w:t>
      </w:r>
      <w:r>
        <w:t>lhůta</w:t>
      </w:r>
      <w:r>
        <w:rPr>
          <w:spacing w:val="-9"/>
        </w:rPr>
        <w:t xml:space="preserve"> </w:t>
      </w:r>
      <w:r>
        <w:t>k</w:t>
      </w:r>
      <w:r>
        <w:rPr>
          <w:spacing w:val="-1"/>
        </w:rPr>
        <w:t xml:space="preserve"> </w:t>
      </w:r>
      <w:r>
        <w:t>jejich</w:t>
      </w:r>
      <w:r>
        <w:rPr>
          <w:spacing w:val="-6"/>
        </w:rPr>
        <w:t xml:space="preserve"> </w:t>
      </w:r>
      <w:r>
        <w:t>odstranění.</w:t>
      </w:r>
      <w:r>
        <w:rPr>
          <w:spacing w:val="-7"/>
        </w:rPr>
        <w:t xml:space="preserve"> </w:t>
      </w:r>
      <w:r>
        <w:t>Protokol</w:t>
      </w:r>
      <w:r>
        <w:rPr>
          <w:spacing w:val="-10"/>
        </w:rPr>
        <w:t xml:space="preserve"> </w:t>
      </w:r>
      <w:r>
        <w:t>musí být</w:t>
      </w:r>
      <w:r>
        <w:rPr>
          <w:spacing w:val="-16"/>
        </w:rPr>
        <w:t xml:space="preserve"> </w:t>
      </w:r>
      <w:r>
        <w:t>datován.</w:t>
      </w:r>
      <w:r>
        <w:rPr>
          <w:spacing w:val="-15"/>
        </w:rPr>
        <w:t xml:space="preserve"> </w:t>
      </w:r>
      <w:r>
        <w:t>Obsahem</w:t>
      </w:r>
      <w:r>
        <w:rPr>
          <w:spacing w:val="-15"/>
        </w:rPr>
        <w:t xml:space="preserve"> </w:t>
      </w:r>
      <w:r>
        <w:t>protokolu</w:t>
      </w:r>
      <w:r>
        <w:rPr>
          <w:spacing w:val="-16"/>
        </w:rPr>
        <w:t xml:space="preserve"> </w:t>
      </w:r>
      <w:r>
        <w:t>mohou</w:t>
      </w:r>
      <w:r>
        <w:rPr>
          <w:spacing w:val="-15"/>
        </w:rPr>
        <w:t xml:space="preserve"> </w:t>
      </w:r>
      <w:r>
        <w:t>dále</w:t>
      </w:r>
      <w:r>
        <w:rPr>
          <w:spacing w:val="-15"/>
        </w:rPr>
        <w:t xml:space="preserve"> </w:t>
      </w:r>
      <w:r>
        <w:t>být</w:t>
      </w:r>
      <w:r>
        <w:rPr>
          <w:spacing w:val="-15"/>
        </w:rPr>
        <w:t xml:space="preserve"> </w:t>
      </w:r>
      <w:r>
        <w:t>vyjádření</w:t>
      </w:r>
      <w:r>
        <w:rPr>
          <w:spacing w:val="-16"/>
        </w:rPr>
        <w:t xml:space="preserve"> </w:t>
      </w:r>
      <w:r>
        <w:t>zástupců</w:t>
      </w:r>
      <w:r>
        <w:rPr>
          <w:spacing w:val="-15"/>
        </w:rPr>
        <w:t xml:space="preserve"> </w:t>
      </w:r>
      <w:r>
        <w:t>smluvních</w:t>
      </w:r>
      <w:r>
        <w:rPr>
          <w:spacing w:val="-15"/>
        </w:rPr>
        <w:t xml:space="preserve"> </w:t>
      </w:r>
      <w:r>
        <w:t>stran,</w:t>
      </w:r>
      <w:r>
        <w:rPr>
          <w:spacing w:val="-16"/>
        </w:rPr>
        <w:t xml:space="preserve"> </w:t>
      </w:r>
      <w:r>
        <w:t xml:space="preserve">příp. dalších zúčastněných osob, jakož i další skutečnosti. Protokol </w:t>
      </w:r>
      <w:proofErr w:type="gramStart"/>
      <w:r>
        <w:t>podepíší</w:t>
      </w:r>
      <w:proofErr w:type="gramEnd"/>
      <w:r>
        <w:t xml:space="preserve"> oprávnění zástupci objednatele a zhotovitele, příp. též dalších zúčastněné osoby.</w:t>
      </w:r>
    </w:p>
    <w:p w14:paraId="1ACCC2EB" w14:textId="77777777" w:rsidR="000B75BB" w:rsidRDefault="00923425">
      <w:pPr>
        <w:pStyle w:val="Odstavecseseznamem"/>
        <w:numPr>
          <w:ilvl w:val="0"/>
          <w:numId w:val="18"/>
        </w:numPr>
        <w:tabs>
          <w:tab w:val="left" w:pos="707"/>
          <w:tab w:val="left" w:pos="710"/>
        </w:tabs>
        <w:ind w:right="282"/>
        <w:jc w:val="both"/>
      </w:pPr>
      <w:r>
        <w:t>V</w:t>
      </w:r>
      <w:r>
        <w:rPr>
          <w:spacing w:val="-2"/>
        </w:rPr>
        <w:t xml:space="preserve"> </w:t>
      </w:r>
      <w:r>
        <w:t>předávacím</w:t>
      </w:r>
      <w:r>
        <w:rPr>
          <w:spacing w:val="-1"/>
        </w:rPr>
        <w:t xml:space="preserve"> </w:t>
      </w:r>
      <w:r>
        <w:t>řízení</w:t>
      </w:r>
      <w:r>
        <w:rPr>
          <w:spacing w:val="-3"/>
        </w:rPr>
        <w:t xml:space="preserve"> </w:t>
      </w:r>
      <w:r>
        <w:t>bude</w:t>
      </w:r>
      <w:r>
        <w:rPr>
          <w:spacing w:val="-2"/>
        </w:rPr>
        <w:t xml:space="preserve"> </w:t>
      </w:r>
      <w:r>
        <w:t>vedle</w:t>
      </w:r>
      <w:r>
        <w:rPr>
          <w:spacing w:val="-2"/>
        </w:rPr>
        <w:t xml:space="preserve"> </w:t>
      </w:r>
      <w:r>
        <w:t>fyzického</w:t>
      </w:r>
      <w:r>
        <w:rPr>
          <w:spacing w:val="-2"/>
        </w:rPr>
        <w:t xml:space="preserve"> </w:t>
      </w:r>
      <w:r>
        <w:t>stavu</w:t>
      </w:r>
      <w:r>
        <w:rPr>
          <w:spacing w:val="-2"/>
        </w:rPr>
        <w:t xml:space="preserve"> </w:t>
      </w:r>
      <w:r>
        <w:t>díla</w:t>
      </w:r>
      <w:r>
        <w:rPr>
          <w:spacing w:val="-2"/>
        </w:rPr>
        <w:t xml:space="preserve"> </w:t>
      </w:r>
      <w:r>
        <w:t>prověřena</w:t>
      </w:r>
      <w:r>
        <w:rPr>
          <w:spacing w:val="-2"/>
        </w:rPr>
        <w:t xml:space="preserve"> </w:t>
      </w:r>
      <w:r>
        <w:t>i</w:t>
      </w:r>
      <w:r>
        <w:rPr>
          <w:spacing w:val="-2"/>
        </w:rPr>
        <w:t xml:space="preserve"> </w:t>
      </w:r>
      <w:r>
        <w:t>jeho</w:t>
      </w:r>
      <w:r>
        <w:rPr>
          <w:spacing w:val="-2"/>
        </w:rPr>
        <w:t xml:space="preserve"> </w:t>
      </w:r>
      <w:r>
        <w:t>dokladová</w:t>
      </w:r>
      <w:r>
        <w:rPr>
          <w:spacing w:val="-2"/>
        </w:rPr>
        <w:t xml:space="preserve"> </w:t>
      </w:r>
      <w:r>
        <w:t>stránka. Zhotovitel je v</w:t>
      </w:r>
      <w:r>
        <w:rPr>
          <w:spacing w:val="-4"/>
        </w:rPr>
        <w:t xml:space="preserve"> </w:t>
      </w:r>
      <w:r>
        <w:t>předávacím řízení povinen prokázat splnění obecně závazných právních předpisů, jakož i předepsaných technických norem vztahujících se k předávanému dílu. Zhotovitel je též povinen předat doklady potřebné k řádnému provozování díla.</w:t>
      </w:r>
    </w:p>
    <w:p w14:paraId="3C5E678B" w14:textId="77777777" w:rsidR="000B75BB" w:rsidRDefault="00923425">
      <w:pPr>
        <w:pStyle w:val="Odstavecseseznamem"/>
        <w:numPr>
          <w:ilvl w:val="0"/>
          <w:numId w:val="18"/>
        </w:numPr>
        <w:tabs>
          <w:tab w:val="left" w:pos="708"/>
        </w:tabs>
        <w:spacing w:before="121" w:line="252" w:lineRule="exact"/>
        <w:ind w:left="708" w:hanging="425"/>
        <w:jc w:val="both"/>
      </w:pPr>
      <w:r>
        <w:t>Je-li</w:t>
      </w:r>
      <w:r>
        <w:rPr>
          <w:spacing w:val="50"/>
        </w:rPr>
        <w:t xml:space="preserve"> </w:t>
      </w:r>
      <w:r>
        <w:t>to</w:t>
      </w:r>
      <w:r>
        <w:rPr>
          <w:spacing w:val="51"/>
        </w:rPr>
        <w:t xml:space="preserve"> </w:t>
      </w:r>
      <w:r>
        <w:t>s</w:t>
      </w:r>
      <w:r>
        <w:rPr>
          <w:spacing w:val="-3"/>
        </w:rPr>
        <w:t xml:space="preserve"> </w:t>
      </w:r>
      <w:r>
        <w:t>ohledem</w:t>
      </w:r>
      <w:r>
        <w:rPr>
          <w:spacing w:val="52"/>
        </w:rPr>
        <w:t xml:space="preserve"> </w:t>
      </w:r>
      <w:r>
        <w:t>na</w:t>
      </w:r>
      <w:r>
        <w:rPr>
          <w:spacing w:val="51"/>
        </w:rPr>
        <w:t xml:space="preserve"> </w:t>
      </w:r>
      <w:r>
        <w:t>druh</w:t>
      </w:r>
      <w:r>
        <w:rPr>
          <w:spacing w:val="53"/>
        </w:rPr>
        <w:t xml:space="preserve"> </w:t>
      </w:r>
      <w:r>
        <w:t>a</w:t>
      </w:r>
      <w:r>
        <w:rPr>
          <w:spacing w:val="51"/>
        </w:rPr>
        <w:t xml:space="preserve"> </w:t>
      </w:r>
      <w:r>
        <w:t>povahu</w:t>
      </w:r>
      <w:r>
        <w:rPr>
          <w:spacing w:val="51"/>
        </w:rPr>
        <w:t xml:space="preserve"> </w:t>
      </w:r>
      <w:r>
        <w:t>stavby</w:t>
      </w:r>
      <w:r>
        <w:rPr>
          <w:spacing w:val="51"/>
        </w:rPr>
        <w:t xml:space="preserve"> </w:t>
      </w:r>
      <w:r>
        <w:t>relevantní,</w:t>
      </w:r>
      <w:r>
        <w:rPr>
          <w:spacing w:val="56"/>
        </w:rPr>
        <w:t xml:space="preserve"> </w:t>
      </w:r>
      <w:r>
        <w:t>předá</w:t>
      </w:r>
      <w:r>
        <w:rPr>
          <w:spacing w:val="51"/>
        </w:rPr>
        <w:t xml:space="preserve"> </w:t>
      </w:r>
      <w:r>
        <w:t>zhotovitel</w:t>
      </w:r>
      <w:r>
        <w:rPr>
          <w:spacing w:val="53"/>
        </w:rPr>
        <w:t xml:space="preserve"> </w:t>
      </w:r>
      <w:r>
        <w:rPr>
          <w:spacing w:val="-2"/>
        </w:rPr>
        <w:t>objednateli</w:t>
      </w:r>
    </w:p>
    <w:p w14:paraId="0CB725DA" w14:textId="77777777" w:rsidR="000B75BB" w:rsidRDefault="00923425">
      <w:pPr>
        <w:pStyle w:val="Zkladntext"/>
        <w:spacing w:before="0" w:line="252" w:lineRule="exact"/>
        <w:ind w:firstLine="0"/>
      </w:pPr>
      <w:r>
        <w:t>v</w:t>
      </w:r>
      <w:r>
        <w:rPr>
          <w:spacing w:val="-6"/>
        </w:rPr>
        <w:t xml:space="preserve"> </w:t>
      </w:r>
      <w:r>
        <w:t>předávacím</w:t>
      </w:r>
      <w:r>
        <w:rPr>
          <w:spacing w:val="-4"/>
        </w:rPr>
        <w:t xml:space="preserve"> </w:t>
      </w:r>
      <w:r>
        <w:t>řízení</w:t>
      </w:r>
      <w:r>
        <w:rPr>
          <w:spacing w:val="-5"/>
        </w:rPr>
        <w:t xml:space="preserve"> </w:t>
      </w:r>
      <w:r>
        <w:rPr>
          <w:spacing w:val="-2"/>
        </w:rPr>
        <w:t>zejména:</w:t>
      </w:r>
    </w:p>
    <w:p w14:paraId="6933D450" w14:textId="77777777" w:rsidR="000B75BB" w:rsidRDefault="00923425">
      <w:pPr>
        <w:pStyle w:val="Odstavecseseznamem"/>
        <w:numPr>
          <w:ilvl w:val="0"/>
          <w:numId w:val="1"/>
        </w:numPr>
        <w:tabs>
          <w:tab w:val="left" w:pos="1133"/>
        </w:tabs>
        <w:spacing w:before="61" w:line="252" w:lineRule="exact"/>
        <w:ind w:left="1133" w:hanging="423"/>
        <w:jc w:val="both"/>
      </w:pPr>
      <w:r>
        <w:rPr>
          <w:spacing w:val="-2"/>
        </w:rPr>
        <w:t>dokumentaci</w:t>
      </w:r>
      <w:r>
        <w:rPr>
          <w:spacing w:val="-6"/>
        </w:rPr>
        <w:t xml:space="preserve"> </w:t>
      </w:r>
      <w:r>
        <w:rPr>
          <w:spacing w:val="-2"/>
        </w:rPr>
        <w:t>skutečného</w:t>
      </w:r>
      <w:r>
        <w:rPr>
          <w:spacing w:val="-8"/>
        </w:rPr>
        <w:t xml:space="preserve"> </w:t>
      </w:r>
      <w:r>
        <w:rPr>
          <w:spacing w:val="-2"/>
        </w:rPr>
        <w:t>provedení</w:t>
      </w:r>
      <w:r>
        <w:rPr>
          <w:spacing w:val="-8"/>
        </w:rPr>
        <w:t xml:space="preserve"> </w:t>
      </w:r>
      <w:r>
        <w:rPr>
          <w:spacing w:val="-2"/>
        </w:rPr>
        <w:t>díla</w:t>
      </w:r>
      <w:r>
        <w:rPr>
          <w:spacing w:val="-5"/>
        </w:rPr>
        <w:t xml:space="preserve"> </w:t>
      </w:r>
      <w:r>
        <w:rPr>
          <w:spacing w:val="-2"/>
        </w:rPr>
        <w:t>v</w:t>
      </w:r>
      <w:r>
        <w:rPr>
          <w:spacing w:val="7"/>
        </w:rPr>
        <w:t xml:space="preserve"> </w:t>
      </w:r>
      <w:r>
        <w:rPr>
          <w:spacing w:val="-2"/>
        </w:rPr>
        <w:t>trojím</w:t>
      </w:r>
      <w:r>
        <w:rPr>
          <w:spacing w:val="-3"/>
        </w:rPr>
        <w:t xml:space="preserve"> </w:t>
      </w:r>
      <w:r>
        <w:rPr>
          <w:spacing w:val="-2"/>
        </w:rPr>
        <w:t>listinném vyhotovení</w:t>
      </w:r>
      <w:r>
        <w:rPr>
          <w:spacing w:val="-8"/>
        </w:rPr>
        <w:t xml:space="preserve"> </w:t>
      </w:r>
      <w:r>
        <w:rPr>
          <w:spacing w:val="-2"/>
        </w:rPr>
        <w:t>a</w:t>
      </w:r>
      <w:r>
        <w:rPr>
          <w:spacing w:val="-5"/>
        </w:rPr>
        <w:t xml:space="preserve"> </w:t>
      </w:r>
      <w:r>
        <w:rPr>
          <w:spacing w:val="-2"/>
        </w:rPr>
        <w:t>v</w:t>
      </w:r>
      <w:r>
        <w:rPr>
          <w:spacing w:val="7"/>
        </w:rPr>
        <w:t xml:space="preserve"> </w:t>
      </w:r>
      <w:r>
        <w:rPr>
          <w:spacing w:val="-2"/>
        </w:rPr>
        <w:t>elektronické</w:t>
      </w:r>
    </w:p>
    <w:p w14:paraId="04650324" w14:textId="77777777" w:rsidR="000B75BB" w:rsidRDefault="00923425">
      <w:pPr>
        <w:pStyle w:val="Zkladntext"/>
        <w:spacing w:before="0" w:line="252" w:lineRule="exact"/>
        <w:ind w:left="1135" w:firstLine="0"/>
      </w:pPr>
      <w:r>
        <w:t>podobě</w:t>
      </w:r>
      <w:r>
        <w:rPr>
          <w:spacing w:val="-5"/>
        </w:rPr>
        <w:t xml:space="preserve"> </w:t>
      </w:r>
      <w:r>
        <w:t>na</w:t>
      </w:r>
      <w:r>
        <w:rPr>
          <w:spacing w:val="-3"/>
        </w:rPr>
        <w:t xml:space="preserve"> </w:t>
      </w:r>
      <w:r>
        <w:t>CD</w:t>
      </w:r>
      <w:r>
        <w:rPr>
          <w:spacing w:val="-3"/>
        </w:rPr>
        <w:t xml:space="preserve"> </w:t>
      </w:r>
      <w:r>
        <w:t>nebo</w:t>
      </w:r>
      <w:r>
        <w:rPr>
          <w:spacing w:val="-4"/>
        </w:rPr>
        <w:t xml:space="preserve"> DVD;</w:t>
      </w:r>
    </w:p>
    <w:p w14:paraId="62A336FF" w14:textId="77777777" w:rsidR="000B75BB" w:rsidRDefault="00923425">
      <w:pPr>
        <w:pStyle w:val="Odstavecseseznamem"/>
        <w:numPr>
          <w:ilvl w:val="0"/>
          <w:numId w:val="1"/>
        </w:numPr>
        <w:tabs>
          <w:tab w:val="left" w:pos="1135"/>
        </w:tabs>
        <w:spacing w:before="60"/>
        <w:ind w:right="278"/>
        <w:jc w:val="both"/>
      </w:pPr>
      <w:r>
        <w:t>zápisy</w:t>
      </w:r>
      <w:r>
        <w:rPr>
          <w:spacing w:val="-6"/>
        </w:rPr>
        <w:t xml:space="preserve"> </w:t>
      </w:r>
      <w:r>
        <w:t>a</w:t>
      </w:r>
      <w:r>
        <w:rPr>
          <w:spacing w:val="-4"/>
        </w:rPr>
        <w:t xml:space="preserve"> </w:t>
      </w:r>
      <w:r>
        <w:t>osvědčení</w:t>
      </w:r>
      <w:r>
        <w:rPr>
          <w:spacing w:val="-7"/>
        </w:rPr>
        <w:t xml:space="preserve"> </w:t>
      </w:r>
      <w:r>
        <w:t>o</w:t>
      </w:r>
      <w:r>
        <w:rPr>
          <w:spacing w:val="-4"/>
        </w:rPr>
        <w:t xml:space="preserve"> </w:t>
      </w:r>
      <w:r>
        <w:t>provedených</w:t>
      </w:r>
      <w:r>
        <w:rPr>
          <w:spacing w:val="-4"/>
        </w:rPr>
        <w:t xml:space="preserve"> </w:t>
      </w:r>
      <w:r>
        <w:t>zkouškách</w:t>
      </w:r>
      <w:r>
        <w:rPr>
          <w:spacing w:val="-6"/>
        </w:rPr>
        <w:t xml:space="preserve"> </w:t>
      </w:r>
      <w:r>
        <w:t>použitých</w:t>
      </w:r>
      <w:r>
        <w:rPr>
          <w:spacing w:val="-4"/>
        </w:rPr>
        <w:t xml:space="preserve"> </w:t>
      </w:r>
      <w:r>
        <w:t>materiálů</w:t>
      </w:r>
      <w:r>
        <w:rPr>
          <w:spacing w:val="-6"/>
        </w:rPr>
        <w:t xml:space="preserve"> </w:t>
      </w:r>
      <w:r>
        <w:t>včetně</w:t>
      </w:r>
      <w:r>
        <w:rPr>
          <w:spacing w:val="-6"/>
        </w:rPr>
        <w:t xml:space="preserve"> </w:t>
      </w:r>
      <w:r>
        <w:t>prohlášení o shodě, zápisy o provedení předepsaných měření a jejich výsledky, zápisy o provedení a výsledky kontrol konstrukcí zakrytých v průběhu stavby;</w:t>
      </w:r>
    </w:p>
    <w:p w14:paraId="2A81BB71" w14:textId="77777777" w:rsidR="000B75BB" w:rsidRDefault="00923425">
      <w:pPr>
        <w:pStyle w:val="Odstavecseseznamem"/>
        <w:numPr>
          <w:ilvl w:val="0"/>
          <w:numId w:val="1"/>
        </w:numPr>
        <w:tabs>
          <w:tab w:val="left" w:pos="1133"/>
        </w:tabs>
        <w:spacing w:before="59"/>
        <w:ind w:left="1133" w:hanging="423"/>
        <w:jc w:val="both"/>
      </w:pPr>
      <w:r>
        <w:t>protokoly</w:t>
      </w:r>
      <w:r>
        <w:rPr>
          <w:spacing w:val="-4"/>
        </w:rPr>
        <w:t xml:space="preserve"> </w:t>
      </w:r>
      <w:r>
        <w:t>o</w:t>
      </w:r>
      <w:r>
        <w:rPr>
          <w:spacing w:val="-2"/>
        </w:rPr>
        <w:t xml:space="preserve"> zkouškách;</w:t>
      </w:r>
    </w:p>
    <w:p w14:paraId="4E00999E" w14:textId="77777777" w:rsidR="000B75BB" w:rsidRDefault="00923425">
      <w:pPr>
        <w:pStyle w:val="Odstavecseseznamem"/>
        <w:numPr>
          <w:ilvl w:val="0"/>
          <w:numId w:val="1"/>
        </w:numPr>
        <w:tabs>
          <w:tab w:val="left" w:pos="1133"/>
        </w:tabs>
        <w:spacing w:before="61" w:line="252" w:lineRule="exact"/>
        <w:ind w:left="1133" w:hanging="423"/>
        <w:jc w:val="both"/>
      </w:pPr>
      <w:proofErr w:type="gramStart"/>
      <w:r>
        <w:t>protokoly</w:t>
      </w:r>
      <w:r>
        <w:rPr>
          <w:spacing w:val="36"/>
        </w:rPr>
        <w:t xml:space="preserve">  </w:t>
      </w:r>
      <w:r>
        <w:t>o</w:t>
      </w:r>
      <w:proofErr w:type="gramEnd"/>
      <w:r>
        <w:rPr>
          <w:spacing w:val="36"/>
        </w:rPr>
        <w:t xml:space="preserve">  </w:t>
      </w:r>
      <w:r>
        <w:t>revizích</w:t>
      </w:r>
      <w:r>
        <w:rPr>
          <w:spacing w:val="37"/>
        </w:rPr>
        <w:t xml:space="preserve">  </w:t>
      </w:r>
      <w:r>
        <w:t>instalovaných</w:t>
      </w:r>
      <w:r>
        <w:rPr>
          <w:spacing w:val="37"/>
        </w:rPr>
        <w:t xml:space="preserve">  </w:t>
      </w:r>
      <w:r>
        <w:t>zařízení</w:t>
      </w:r>
      <w:r>
        <w:rPr>
          <w:spacing w:val="37"/>
        </w:rPr>
        <w:t xml:space="preserve">  </w:t>
      </w:r>
      <w:r>
        <w:t>(např.</w:t>
      </w:r>
      <w:r>
        <w:rPr>
          <w:spacing w:val="36"/>
        </w:rPr>
        <w:t xml:space="preserve">  </w:t>
      </w:r>
      <w:proofErr w:type="gramStart"/>
      <w:r>
        <w:t>tlakové</w:t>
      </w:r>
      <w:r>
        <w:rPr>
          <w:spacing w:val="37"/>
        </w:rPr>
        <w:t xml:space="preserve">  </w:t>
      </w:r>
      <w:r>
        <w:t>zkoušky</w:t>
      </w:r>
      <w:proofErr w:type="gramEnd"/>
      <w:r>
        <w:t>,</w:t>
      </w:r>
      <w:r>
        <w:rPr>
          <w:spacing w:val="37"/>
        </w:rPr>
        <w:t xml:space="preserve">  </w:t>
      </w:r>
      <w:r>
        <w:rPr>
          <w:spacing w:val="-2"/>
        </w:rPr>
        <w:t>revize</w:t>
      </w:r>
    </w:p>
    <w:p w14:paraId="08122BC0" w14:textId="77777777" w:rsidR="000B75BB" w:rsidRDefault="00923425">
      <w:pPr>
        <w:pStyle w:val="Zkladntext"/>
        <w:spacing w:before="0" w:line="252" w:lineRule="exact"/>
        <w:ind w:left="1135" w:firstLine="0"/>
      </w:pPr>
      <w:r>
        <w:t>elektroinstalace,</w:t>
      </w:r>
      <w:r>
        <w:rPr>
          <w:spacing w:val="-13"/>
        </w:rPr>
        <w:t xml:space="preserve"> </w:t>
      </w:r>
      <w:proofErr w:type="gramStart"/>
      <w:r>
        <w:t>plynu,</w:t>
      </w:r>
      <w:proofErr w:type="gramEnd"/>
      <w:r>
        <w:rPr>
          <w:spacing w:val="-11"/>
        </w:rPr>
        <w:t xml:space="preserve"> </w:t>
      </w:r>
      <w:r>
        <w:rPr>
          <w:spacing w:val="-2"/>
        </w:rPr>
        <w:t>apod.);</w:t>
      </w:r>
    </w:p>
    <w:p w14:paraId="3C252710" w14:textId="77777777" w:rsidR="000B75BB" w:rsidRDefault="00923425">
      <w:pPr>
        <w:pStyle w:val="Odstavecseseznamem"/>
        <w:numPr>
          <w:ilvl w:val="0"/>
          <w:numId w:val="1"/>
        </w:numPr>
        <w:tabs>
          <w:tab w:val="left" w:pos="1135"/>
        </w:tabs>
        <w:spacing w:before="62"/>
        <w:ind w:right="282"/>
        <w:jc w:val="both"/>
      </w:pPr>
      <w:r>
        <w:t>seznam strojů a zařízení, které jsou součástí díla, jejich pasporty, záruční listy, návody k obsluze a údržbě, to vše v českém jazyce;</w:t>
      </w:r>
    </w:p>
    <w:p w14:paraId="78586122" w14:textId="77777777" w:rsidR="000B75BB" w:rsidRDefault="00923425">
      <w:pPr>
        <w:pStyle w:val="Odstavecseseznamem"/>
        <w:numPr>
          <w:ilvl w:val="0"/>
          <w:numId w:val="1"/>
        </w:numPr>
        <w:tabs>
          <w:tab w:val="left" w:pos="1133"/>
          <w:tab w:val="left" w:pos="1135"/>
        </w:tabs>
        <w:spacing w:before="58"/>
        <w:ind w:right="276"/>
        <w:jc w:val="both"/>
      </w:pPr>
      <w:r>
        <w:t>originály všech stavebních deníků a kopie změnových listů opatřené podpisy všech zainteresovaných účastníků, nejsou-li objednateli již k dispozici např. v</w:t>
      </w:r>
      <w:r>
        <w:rPr>
          <w:spacing w:val="-2"/>
        </w:rPr>
        <w:t xml:space="preserve"> </w:t>
      </w:r>
      <w:r>
        <w:t xml:space="preserve">elektronické </w:t>
      </w:r>
      <w:r>
        <w:rPr>
          <w:spacing w:val="-2"/>
        </w:rPr>
        <w:t>podobě;</w:t>
      </w:r>
    </w:p>
    <w:p w14:paraId="71934AC3" w14:textId="77777777" w:rsidR="000B75BB" w:rsidRDefault="00923425">
      <w:pPr>
        <w:pStyle w:val="Odstavecseseznamem"/>
        <w:numPr>
          <w:ilvl w:val="0"/>
          <w:numId w:val="1"/>
        </w:numPr>
        <w:tabs>
          <w:tab w:val="left" w:pos="1133"/>
        </w:tabs>
        <w:spacing w:before="62"/>
        <w:ind w:left="1133" w:hanging="423"/>
        <w:jc w:val="both"/>
      </w:pPr>
      <w:r>
        <w:t>provozní</w:t>
      </w:r>
      <w:r>
        <w:rPr>
          <w:spacing w:val="-8"/>
        </w:rPr>
        <w:t xml:space="preserve"> </w:t>
      </w:r>
      <w:r>
        <w:t>řád</w:t>
      </w:r>
      <w:r>
        <w:rPr>
          <w:spacing w:val="-3"/>
        </w:rPr>
        <w:t xml:space="preserve"> </w:t>
      </w:r>
      <w:r>
        <w:t>pro</w:t>
      </w:r>
      <w:r>
        <w:rPr>
          <w:spacing w:val="-3"/>
        </w:rPr>
        <w:t xml:space="preserve"> </w:t>
      </w:r>
      <w:r>
        <w:t>zkušební</w:t>
      </w:r>
      <w:r>
        <w:rPr>
          <w:spacing w:val="-8"/>
        </w:rPr>
        <w:t xml:space="preserve"> </w:t>
      </w:r>
      <w:r>
        <w:rPr>
          <w:spacing w:val="-2"/>
        </w:rPr>
        <w:t>provoz;</w:t>
      </w:r>
    </w:p>
    <w:p w14:paraId="3AA80CF5" w14:textId="77777777" w:rsidR="000B75BB" w:rsidRDefault="00923425">
      <w:pPr>
        <w:pStyle w:val="Odstavecseseznamem"/>
        <w:numPr>
          <w:ilvl w:val="0"/>
          <w:numId w:val="1"/>
        </w:numPr>
        <w:tabs>
          <w:tab w:val="left" w:pos="1133"/>
        </w:tabs>
        <w:spacing w:before="59"/>
        <w:ind w:left="1133" w:hanging="423"/>
        <w:jc w:val="both"/>
      </w:pPr>
      <w:r>
        <w:t>provozní</w:t>
      </w:r>
      <w:r>
        <w:rPr>
          <w:spacing w:val="-7"/>
        </w:rPr>
        <w:t xml:space="preserve"> </w:t>
      </w:r>
      <w:r>
        <w:t>řád</w:t>
      </w:r>
      <w:r>
        <w:rPr>
          <w:spacing w:val="-4"/>
        </w:rPr>
        <w:t xml:space="preserve"> </w:t>
      </w:r>
      <w:r>
        <w:t>pro</w:t>
      </w:r>
      <w:r>
        <w:rPr>
          <w:spacing w:val="-5"/>
        </w:rPr>
        <w:t xml:space="preserve"> </w:t>
      </w:r>
      <w:r>
        <w:t>trvalý</w:t>
      </w:r>
      <w:r>
        <w:rPr>
          <w:spacing w:val="-5"/>
        </w:rPr>
        <w:t xml:space="preserve"> </w:t>
      </w:r>
      <w:r>
        <w:rPr>
          <w:spacing w:val="-2"/>
        </w:rPr>
        <w:t>provoz;</w:t>
      </w:r>
    </w:p>
    <w:p w14:paraId="5C05DF0E" w14:textId="77777777" w:rsidR="000B75BB" w:rsidRDefault="00923425">
      <w:pPr>
        <w:pStyle w:val="Odstavecseseznamem"/>
        <w:numPr>
          <w:ilvl w:val="0"/>
          <w:numId w:val="1"/>
        </w:numPr>
        <w:tabs>
          <w:tab w:val="left" w:pos="1134"/>
        </w:tabs>
        <w:spacing w:before="59"/>
        <w:ind w:left="1134" w:hanging="424"/>
        <w:jc w:val="both"/>
      </w:pPr>
      <w:r>
        <w:t>protokoly</w:t>
      </w:r>
      <w:r>
        <w:rPr>
          <w:spacing w:val="-6"/>
        </w:rPr>
        <w:t xml:space="preserve"> </w:t>
      </w:r>
      <w:r>
        <w:t>o</w:t>
      </w:r>
      <w:r>
        <w:rPr>
          <w:spacing w:val="-5"/>
        </w:rPr>
        <w:t xml:space="preserve"> </w:t>
      </w:r>
      <w:r>
        <w:t>zaškolení</w:t>
      </w:r>
      <w:r>
        <w:rPr>
          <w:spacing w:val="-6"/>
        </w:rPr>
        <w:t xml:space="preserve"> </w:t>
      </w:r>
      <w:r>
        <w:rPr>
          <w:spacing w:val="-2"/>
        </w:rPr>
        <w:t>obsluhy;</w:t>
      </w:r>
    </w:p>
    <w:p w14:paraId="684B03EF" w14:textId="77777777" w:rsidR="000B75BB" w:rsidRDefault="000B75BB">
      <w:pPr>
        <w:pStyle w:val="Odstavecseseznamem"/>
        <w:sectPr w:rsidR="000B75BB">
          <w:pgSz w:w="11910" w:h="16840"/>
          <w:pgMar w:top="1180" w:right="1133" w:bottom="580" w:left="1133" w:header="0" w:footer="397" w:gutter="0"/>
          <w:cols w:space="708"/>
        </w:sectPr>
      </w:pPr>
    </w:p>
    <w:p w14:paraId="20E2DE96" w14:textId="77777777" w:rsidR="000B75BB" w:rsidRDefault="00923425">
      <w:pPr>
        <w:pStyle w:val="Odstavecseseznamem"/>
        <w:numPr>
          <w:ilvl w:val="0"/>
          <w:numId w:val="1"/>
        </w:numPr>
        <w:tabs>
          <w:tab w:val="left" w:pos="1134"/>
        </w:tabs>
        <w:spacing w:before="76"/>
        <w:ind w:left="1134" w:hanging="424"/>
        <w:jc w:val="both"/>
      </w:pPr>
      <w:r>
        <w:lastRenderedPageBreak/>
        <w:t>finanční</w:t>
      </w:r>
      <w:r>
        <w:rPr>
          <w:spacing w:val="-5"/>
        </w:rPr>
        <w:t xml:space="preserve"> </w:t>
      </w:r>
      <w:r>
        <w:t>záruku</w:t>
      </w:r>
      <w:r>
        <w:rPr>
          <w:spacing w:val="-3"/>
        </w:rPr>
        <w:t xml:space="preserve"> </w:t>
      </w:r>
      <w:r>
        <w:t>v</w:t>
      </w:r>
      <w:r>
        <w:rPr>
          <w:spacing w:val="-4"/>
        </w:rPr>
        <w:t xml:space="preserve"> </w:t>
      </w:r>
      <w:r>
        <w:t>záruční</w:t>
      </w:r>
      <w:r>
        <w:rPr>
          <w:spacing w:val="-3"/>
        </w:rPr>
        <w:t xml:space="preserve"> </w:t>
      </w:r>
      <w:r>
        <w:rPr>
          <w:spacing w:val="-2"/>
        </w:rPr>
        <w:t>době;</w:t>
      </w:r>
    </w:p>
    <w:p w14:paraId="3A81F683" w14:textId="77777777" w:rsidR="000B75BB" w:rsidRDefault="00923425">
      <w:pPr>
        <w:pStyle w:val="Odstavecseseznamem"/>
        <w:numPr>
          <w:ilvl w:val="0"/>
          <w:numId w:val="1"/>
        </w:numPr>
        <w:tabs>
          <w:tab w:val="left" w:pos="1133"/>
        </w:tabs>
        <w:spacing w:before="59" w:line="252" w:lineRule="exact"/>
        <w:ind w:left="1133" w:hanging="423"/>
        <w:jc w:val="both"/>
      </w:pPr>
      <w:r>
        <w:t>další</w:t>
      </w:r>
      <w:r>
        <w:rPr>
          <w:spacing w:val="46"/>
        </w:rPr>
        <w:t xml:space="preserve"> </w:t>
      </w:r>
      <w:r>
        <w:t>objednatelem</w:t>
      </w:r>
      <w:r>
        <w:rPr>
          <w:spacing w:val="50"/>
        </w:rPr>
        <w:t xml:space="preserve"> </w:t>
      </w:r>
      <w:r>
        <w:t>v</w:t>
      </w:r>
      <w:r>
        <w:rPr>
          <w:spacing w:val="-3"/>
        </w:rPr>
        <w:t xml:space="preserve"> </w:t>
      </w:r>
      <w:r>
        <w:t>dostatečném</w:t>
      </w:r>
      <w:r>
        <w:rPr>
          <w:spacing w:val="53"/>
        </w:rPr>
        <w:t xml:space="preserve"> </w:t>
      </w:r>
      <w:r>
        <w:t>předstihu</w:t>
      </w:r>
      <w:r>
        <w:rPr>
          <w:spacing w:val="51"/>
        </w:rPr>
        <w:t xml:space="preserve"> </w:t>
      </w:r>
      <w:r>
        <w:t>vyžádané</w:t>
      </w:r>
      <w:r>
        <w:rPr>
          <w:spacing w:val="51"/>
        </w:rPr>
        <w:t xml:space="preserve"> </w:t>
      </w:r>
      <w:r>
        <w:t>doklady</w:t>
      </w:r>
      <w:r>
        <w:rPr>
          <w:spacing w:val="51"/>
        </w:rPr>
        <w:t xml:space="preserve"> </w:t>
      </w:r>
      <w:r>
        <w:t>nebo</w:t>
      </w:r>
      <w:r>
        <w:rPr>
          <w:spacing w:val="51"/>
        </w:rPr>
        <w:t xml:space="preserve"> </w:t>
      </w:r>
      <w:r>
        <w:rPr>
          <w:spacing w:val="-2"/>
        </w:rPr>
        <w:t>dokumenty</w:t>
      </w:r>
    </w:p>
    <w:p w14:paraId="26DAC726" w14:textId="77777777" w:rsidR="000B75BB" w:rsidRDefault="00923425">
      <w:pPr>
        <w:pStyle w:val="Zkladntext"/>
        <w:spacing w:before="0" w:line="252" w:lineRule="exact"/>
        <w:ind w:left="1135" w:firstLine="0"/>
      </w:pPr>
      <w:r>
        <w:t>vztahující</w:t>
      </w:r>
      <w:r>
        <w:rPr>
          <w:spacing w:val="-7"/>
        </w:rPr>
        <w:t xml:space="preserve"> </w:t>
      </w:r>
      <w:r>
        <w:t>se</w:t>
      </w:r>
      <w:r>
        <w:rPr>
          <w:spacing w:val="-3"/>
        </w:rPr>
        <w:t xml:space="preserve"> </w:t>
      </w:r>
      <w:r>
        <w:t>ke</w:t>
      </w:r>
      <w:r>
        <w:rPr>
          <w:spacing w:val="-6"/>
        </w:rPr>
        <w:t xml:space="preserve"> </w:t>
      </w:r>
      <w:r>
        <w:t>stavbě</w:t>
      </w:r>
      <w:r>
        <w:rPr>
          <w:spacing w:val="-1"/>
        </w:rPr>
        <w:t xml:space="preserve"> </w:t>
      </w:r>
      <w:r>
        <w:t>nebo</w:t>
      </w:r>
      <w:r>
        <w:rPr>
          <w:spacing w:val="-4"/>
        </w:rPr>
        <w:t xml:space="preserve"> </w:t>
      </w:r>
      <w:r>
        <w:t>jejímu</w:t>
      </w:r>
      <w:r>
        <w:rPr>
          <w:spacing w:val="-3"/>
        </w:rPr>
        <w:t xml:space="preserve"> </w:t>
      </w:r>
      <w:r>
        <w:rPr>
          <w:spacing w:val="-2"/>
        </w:rPr>
        <w:t>provádění.</w:t>
      </w:r>
    </w:p>
    <w:p w14:paraId="3216C231" w14:textId="015EBB43" w:rsidR="000B75BB" w:rsidRDefault="00923425">
      <w:pPr>
        <w:pStyle w:val="Zkladntext"/>
        <w:spacing w:before="62"/>
        <w:ind w:right="279" w:firstLine="0"/>
      </w:pPr>
      <w:r>
        <w:t>Nedostatečnost</w:t>
      </w:r>
      <w:r>
        <w:rPr>
          <w:spacing w:val="-16"/>
        </w:rPr>
        <w:t xml:space="preserve"> </w:t>
      </w:r>
      <w:r>
        <w:t>nebo</w:t>
      </w:r>
      <w:r>
        <w:rPr>
          <w:spacing w:val="-15"/>
        </w:rPr>
        <w:t xml:space="preserve"> </w:t>
      </w:r>
      <w:r>
        <w:t>nepředložení</w:t>
      </w:r>
      <w:r>
        <w:rPr>
          <w:spacing w:val="-15"/>
        </w:rPr>
        <w:t xml:space="preserve"> </w:t>
      </w:r>
      <w:r>
        <w:t>potřebného</w:t>
      </w:r>
      <w:r>
        <w:rPr>
          <w:spacing w:val="-16"/>
        </w:rPr>
        <w:t xml:space="preserve"> </w:t>
      </w:r>
      <w:r>
        <w:t>dokladu</w:t>
      </w:r>
      <w:r>
        <w:rPr>
          <w:spacing w:val="-15"/>
        </w:rPr>
        <w:t xml:space="preserve"> </w:t>
      </w:r>
      <w:r>
        <w:t>v</w:t>
      </w:r>
      <w:r>
        <w:rPr>
          <w:spacing w:val="-15"/>
        </w:rPr>
        <w:t xml:space="preserve"> </w:t>
      </w:r>
      <w:r>
        <w:t>předávacím</w:t>
      </w:r>
      <w:r>
        <w:rPr>
          <w:spacing w:val="-15"/>
        </w:rPr>
        <w:t xml:space="preserve"> </w:t>
      </w:r>
      <w:r>
        <w:t>řízení</w:t>
      </w:r>
      <w:r>
        <w:rPr>
          <w:spacing w:val="-16"/>
        </w:rPr>
        <w:t xml:space="preserve"> </w:t>
      </w:r>
      <w:r>
        <w:t>je</w:t>
      </w:r>
      <w:r>
        <w:rPr>
          <w:spacing w:val="-15"/>
        </w:rPr>
        <w:t xml:space="preserve"> </w:t>
      </w:r>
      <w:r>
        <w:t>vadou</w:t>
      </w:r>
      <w:r>
        <w:rPr>
          <w:spacing w:val="-15"/>
        </w:rPr>
        <w:t xml:space="preserve"> </w:t>
      </w:r>
      <w:r>
        <w:t>díla. V</w:t>
      </w:r>
      <w:r>
        <w:rPr>
          <w:spacing w:val="-2"/>
        </w:rPr>
        <w:t xml:space="preserve"> </w:t>
      </w:r>
      <w:r>
        <w:t>závislosti na charakteru a významu dokladu se může jednat i o vadu bránící užívání díla</w:t>
      </w:r>
      <w:r w:rsidR="009C24DF">
        <w:t>.</w:t>
      </w:r>
    </w:p>
    <w:p w14:paraId="2E248CEC" w14:textId="77777777" w:rsidR="000B75BB" w:rsidRDefault="00923425">
      <w:pPr>
        <w:pStyle w:val="Odstavecseseznamem"/>
        <w:numPr>
          <w:ilvl w:val="0"/>
          <w:numId w:val="18"/>
        </w:numPr>
        <w:tabs>
          <w:tab w:val="left" w:pos="707"/>
          <w:tab w:val="left" w:pos="710"/>
        </w:tabs>
        <w:ind w:right="280"/>
        <w:jc w:val="both"/>
      </w:pPr>
      <w:r>
        <w:t>Osoba</w:t>
      </w:r>
      <w:r>
        <w:rPr>
          <w:spacing w:val="-2"/>
        </w:rPr>
        <w:t xml:space="preserve"> </w:t>
      </w:r>
      <w:r>
        <w:t>oprávněná</w:t>
      </w:r>
      <w:r>
        <w:rPr>
          <w:spacing w:val="-2"/>
        </w:rPr>
        <w:t xml:space="preserve"> </w:t>
      </w:r>
      <w:r>
        <w:t>jednat</w:t>
      </w:r>
      <w:r>
        <w:rPr>
          <w:spacing w:val="-3"/>
        </w:rPr>
        <w:t xml:space="preserve"> </w:t>
      </w:r>
      <w:r>
        <w:t>za</w:t>
      </w:r>
      <w:r>
        <w:rPr>
          <w:spacing w:val="-2"/>
        </w:rPr>
        <w:t xml:space="preserve"> </w:t>
      </w:r>
      <w:r>
        <w:t>objednatele</w:t>
      </w:r>
      <w:r>
        <w:rPr>
          <w:spacing w:val="-2"/>
        </w:rPr>
        <w:t xml:space="preserve"> </w:t>
      </w:r>
      <w:r>
        <w:t>ve</w:t>
      </w:r>
      <w:r>
        <w:rPr>
          <w:spacing w:val="-2"/>
        </w:rPr>
        <w:t xml:space="preserve"> </w:t>
      </w:r>
      <w:r>
        <w:t>věcech</w:t>
      </w:r>
      <w:r>
        <w:rPr>
          <w:spacing w:val="-2"/>
        </w:rPr>
        <w:t xml:space="preserve"> </w:t>
      </w:r>
      <w:r>
        <w:t>technických</w:t>
      </w:r>
      <w:r>
        <w:rPr>
          <w:spacing w:val="-2"/>
        </w:rPr>
        <w:t xml:space="preserve"> </w:t>
      </w:r>
      <w:r>
        <w:t>je</w:t>
      </w:r>
      <w:r>
        <w:rPr>
          <w:spacing w:val="-2"/>
        </w:rPr>
        <w:t xml:space="preserve"> </w:t>
      </w:r>
      <w:r>
        <w:t>oprávněna, nikoli</w:t>
      </w:r>
      <w:r>
        <w:rPr>
          <w:spacing w:val="-2"/>
        </w:rPr>
        <w:t xml:space="preserve"> </w:t>
      </w:r>
      <w:r>
        <w:t>však povinna, převzít od zhotovitele dokončené dílo před sjednaným termínem plnění. Předávací řízení se před ujednaným termínem dokončení organizuje pouze na výzvu zhotovitele. K</w:t>
      </w:r>
      <w:r>
        <w:rPr>
          <w:spacing w:val="-2"/>
        </w:rPr>
        <w:t xml:space="preserve"> </w:t>
      </w:r>
      <w:r>
        <w:t>převzetí je v</w:t>
      </w:r>
      <w:r>
        <w:rPr>
          <w:spacing w:val="-3"/>
        </w:rPr>
        <w:t xml:space="preserve"> </w:t>
      </w:r>
      <w:r>
        <w:t>takovém předávacím řízení způsobilé pouze dílo dokončené bez vad a nedodělků.</w:t>
      </w:r>
    </w:p>
    <w:p w14:paraId="4B3EF946" w14:textId="77777777" w:rsidR="000B75BB" w:rsidRDefault="000B75BB">
      <w:pPr>
        <w:pStyle w:val="Zkladntext"/>
        <w:spacing w:before="0"/>
        <w:ind w:left="0" w:firstLine="0"/>
        <w:jc w:val="left"/>
      </w:pPr>
    </w:p>
    <w:p w14:paraId="49EDCD78" w14:textId="77777777" w:rsidR="000B75BB" w:rsidRDefault="000B75BB">
      <w:pPr>
        <w:pStyle w:val="Zkladntext"/>
        <w:spacing w:before="47"/>
        <w:ind w:left="0" w:firstLine="0"/>
        <w:jc w:val="left"/>
      </w:pPr>
    </w:p>
    <w:p w14:paraId="42F042AB" w14:textId="77777777" w:rsidR="000B75BB" w:rsidRDefault="00923425">
      <w:pPr>
        <w:pStyle w:val="Nadpis2"/>
        <w:numPr>
          <w:ilvl w:val="0"/>
          <w:numId w:val="27"/>
        </w:numPr>
        <w:tabs>
          <w:tab w:val="left" w:pos="707"/>
        </w:tabs>
        <w:ind w:left="707" w:hanging="424"/>
        <w:jc w:val="both"/>
        <w:rPr>
          <w:u w:val="none"/>
        </w:rPr>
      </w:pPr>
      <w:r>
        <w:rPr>
          <w:spacing w:val="-2"/>
          <w:u w:val="thick"/>
        </w:rPr>
        <w:t>Poddodavatelé</w:t>
      </w:r>
    </w:p>
    <w:p w14:paraId="163A7E4E" w14:textId="77777777" w:rsidR="000B75BB" w:rsidRDefault="00923425">
      <w:pPr>
        <w:pStyle w:val="Odstavecseseznamem"/>
        <w:numPr>
          <w:ilvl w:val="0"/>
          <w:numId w:val="17"/>
        </w:numPr>
        <w:tabs>
          <w:tab w:val="left" w:pos="706"/>
          <w:tab w:val="left" w:pos="708"/>
        </w:tabs>
        <w:ind w:right="279"/>
        <w:jc w:val="both"/>
      </w:pPr>
      <w:r>
        <w:t>Dílo je zhotovitel oprávněn realizovat prostřednictvím poddodavatelů, nebylo-li pro jeho část</w:t>
      </w:r>
      <w:r>
        <w:rPr>
          <w:spacing w:val="-9"/>
        </w:rPr>
        <w:t xml:space="preserve"> </w:t>
      </w:r>
      <w:r>
        <w:t>ujednáno</w:t>
      </w:r>
      <w:r>
        <w:rPr>
          <w:spacing w:val="-13"/>
        </w:rPr>
        <w:t xml:space="preserve"> </w:t>
      </w:r>
      <w:r>
        <w:t>jinak.</w:t>
      </w:r>
      <w:r>
        <w:rPr>
          <w:spacing w:val="-7"/>
        </w:rPr>
        <w:t xml:space="preserve"> </w:t>
      </w:r>
      <w:r>
        <w:t>Za</w:t>
      </w:r>
      <w:r>
        <w:rPr>
          <w:spacing w:val="-13"/>
        </w:rPr>
        <w:t xml:space="preserve"> </w:t>
      </w:r>
      <w:r>
        <w:t>činnost</w:t>
      </w:r>
      <w:r>
        <w:rPr>
          <w:spacing w:val="-9"/>
        </w:rPr>
        <w:t xml:space="preserve"> </w:t>
      </w:r>
      <w:r>
        <w:t>poddodavatelů</w:t>
      </w:r>
      <w:r>
        <w:rPr>
          <w:spacing w:val="-10"/>
        </w:rPr>
        <w:t xml:space="preserve"> </w:t>
      </w:r>
      <w:r>
        <w:t>a</w:t>
      </w:r>
      <w:r>
        <w:rPr>
          <w:spacing w:val="-12"/>
        </w:rPr>
        <w:t xml:space="preserve"> </w:t>
      </w:r>
      <w:r>
        <w:t>její</w:t>
      </w:r>
      <w:r>
        <w:rPr>
          <w:spacing w:val="-13"/>
        </w:rPr>
        <w:t xml:space="preserve"> </w:t>
      </w:r>
      <w:r>
        <w:t>výsledky</w:t>
      </w:r>
      <w:r>
        <w:rPr>
          <w:spacing w:val="-12"/>
        </w:rPr>
        <w:t xml:space="preserve"> </w:t>
      </w:r>
      <w:r>
        <w:t>odpovídá</w:t>
      </w:r>
      <w:r>
        <w:rPr>
          <w:spacing w:val="-10"/>
        </w:rPr>
        <w:t xml:space="preserve"> </w:t>
      </w:r>
      <w:r>
        <w:t>zhotovitel,</w:t>
      </w:r>
      <w:r>
        <w:rPr>
          <w:spacing w:val="-8"/>
        </w:rPr>
        <w:t xml:space="preserve"> </w:t>
      </w:r>
      <w:r>
        <w:t>jako</w:t>
      </w:r>
      <w:r>
        <w:rPr>
          <w:spacing w:val="-10"/>
        </w:rPr>
        <w:t xml:space="preserve"> </w:t>
      </w:r>
      <w:r>
        <w:t>by dílo prováděl sám.</w:t>
      </w:r>
    </w:p>
    <w:p w14:paraId="5D0C2431" w14:textId="77777777" w:rsidR="000B75BB" w:rsidRDefault="00923425">
      <w:pPr>
        <w:pStyle w:val="Odstavecseseznamem"/>
        <w:numPr>
          <w:ilvl w:val="0"/>
          <w:numId w:val="17"/>
        </w:numPr>
        <w:tabs>
          <w:tab w:val="left" w:pos="706"/>
          <w:tab w:val="left" w:pos="708"/>
        </w:tabs>
        <w:ind w:right="279"/>
        <w:jc w:val="both"/>
      </w:pPr>
      <w:r>
        <w:t>Zapojení poddodavatele do realizace díla oznámí zhotovitel objednateli s</w:t>
      </w:r>
      <w:r>
        <w:rPr>
          <w:spacing w:val="-1"/>
        </w:rPr>
        <w:t xml:space="preserve"> </w:t>
      </w:r>
      <w:r>
        <w:t>dostatečným předstihem, není-li to možné, tak nejpozději bezprostředně před zahájením jeho prací. Ustanovení § 105 ZZVZ se při plnění smlouvy užije i v případě, že smlouva nebyla uzavřena v</w:t>
      </w:r>
      <w:r>
        <w:rPr>
          <w:spacing w:val="-3"/>
        </w:rPr>
        <w:t xml:space="preserve"> </w:t>
      </w:r>
      <w:r>
        <w:t xml:space="preserve">zadávacím řízení dle ZZVZ. Za poddodavatele se nepovažuje dodavatel materiálu nebo vybavení, neprovádí-li současně na staveništi stavební nebo montážní </w:t>
      </w:r>
      <w:r>
        <w:rPr>
          <w:spacing w:val="-2"/>
        </w:rPr>
        <w:t>práce.</w:t>
      </w:r>
    </w:p>
    <w:p w14:paraId="35D54BEF" w14:textId="77777777" w:rsidR="000B75BB" w:rsidRDefault="00923425">
      <w:pPr>
        <w:pStyle w:val="Odstavecseseznamem"/>
        <w:numPr>
          <w:ilvl w:val="0"/>
          <w:numId w:val="17"/>
        </w:numPr>
        <w:tabs>
          <w:tab w:val="left" w:pos="707"/>
          <w:tab w:val="left" w:pos="710"/>
        </w:tabs>
        <w:spacing w:before="121"/>
        <w:ind w:left="710" w:right="283" w:hanging="428"/>
        <w:jc w:val="both"/>
      </w:pPr>
      <w:r>
        <w:t>Objednatel je oprávněn odmítnout poddodavatele a požadovat po zhotoviteli jeho nahrazení v případech, kdy:</w:t>
      </w:r>
    </w:p>
    <w:p w14:paraId="52CEEB63" w14:textId="77777777" w:rsidR="000B75BB" w:rsidRDefault="00923425">
      <w:pPr>
        <w:pStyle w:val="Odstavecseseznamem"/>
        <w:numPr>
          <w:ilvl w:val="1"/>
          <w:numId w:val="17"/>
        </w:numPr>
        <w:tabs>
          <w:tab w:val="left" w:pos="1133"/>
          <w:tab w:val="left" w:pos="1135"/>
        </w:tabs>
        <w:spacing w:before="58"/>
        <w:ind w:right="280"/>
        <w:jc w:val="both"/>
      </w:pPr>
      <w:r>
        <w:t xml:space="preserve">takový poddodavatel byl jako vybraný dodavatel vyloučen ze zadávacího řízení veřejné zakázky, na </w:t>
      </w:r>
      <w:proofErr w:type="gramStart"/>
      <w:r>
        <w:t>základě</w:t>
      </w:r>
      <w:proofErr w:type="gramEnd"/>
      <w:r>
        <w:t xml:space="preserve"> které byla uzavřena smlouva,</w:t>
      </w:r>
    </w:p>
    <w:p w14:paraId="67290D74" w14:textId="77777777" w:rsidR="000B75BB" w:rsidRDefault="00923425">
      <w:pPr>
        <w:pStyle w:val="Odstavecseseznamem"/>
        <w:numPr>
          <w:ilvl w:val="1"/>
          <w:numId w:val="17"/>
        </w:numPr>
        <w:tabs>
          <w:tab w:val="left" w:pos="1133"/>
          <w:tab w:val="left" w:pos="1135"/>
        </w:tabs>
        <w:spacing w:before="61"/>
        <w:ind w:right="285"/>
        <w:jc w:val="both"/>
      </w:pPr>
      <w:r>
        <w:t xml:space="preserve">takový poddodavatel nesplňuje podmínky základní nebo profesní způsobilosti stanovené v zadávacím řízení veřejné zakázky, na </w:t>
      </w:r>
      <w:proofErr w:type="gramStart"/>
      <w:r>
        <w:t>základě</w:t>
      </w:r>
      <w:proofErr w:type="gramEnd"/>
      <w:r>
        <w:t xml:space="preserve"> které byla uzavřena smlouva, pro dodavatele, nebo</w:t>
      </w:r>
    </w:p>
    <w:p w14:paraId="2CF608D6" w14:textId="77777777" w:rsidR="000B75BB" w:rsidRDefault="00923425">
      <w:pPr>
        <w:pStyle w:val="Odstavecseseznamem"/>
        <w:numPr>
          <w:ilvl w:val="1"/>
          <w:numId w:val="17"/>
        </w:numPr>
        <w:tabs>
          <w:tab w:val="left" w:pos="1133"/>
        </w:tabs>
        <w:spacing w:before="59"/>
        <w:ind w:left="1133" w:right="282"/>
        <w:jc w:val="both"/>
      </w:pPr>
      <w:r>
        <w:t>by</w:t>
      </w:r>
      <w:r>
        <w:rPr>
          <w:spacing w:val="-10"/>
        </w:rPr>
        <w:t xml:space="preserve"> </w:t>
      </w:r>
      <w:r>
        <w:t>byl</w:t>
      </w:r>
      <w:r>
        <w:rPr>
          <w:spacing w:val="-8"/>
        </w:rPr>
        <w:t xml:space="preserve"> </w:t>
      </w:r>
      <w:r>
        <w:t>oprávněn</w:t>
      </w:r>
      <w:r>
        <w:rPr>
          <w:spacing w:val="-5"/>
        </w:rPr>
        <w:t xml:space="preserve"> </w:t>
      </w:r>
      <w:r>
        <w:t>v</w:t>
      </w:r>
      <w:r>
        <w:rPr>
          <w:spacing w:val="-7"/>
        </w:rPr>
        <w:t xml:space="preserve"> </w:t>
      </w:r>
      <w:r>
        <w:t>zadávacím</w:t>
      </w:r>
      <w:r>
        <w:rPr>
          <w:spacing w:val="-6"/>
        </w:rPr>
        <w:t xml:space="preserve"> </w:t>
      </w:r>
      <w:r>
        <w:t>řízení</w:t>
      </w:r>
      <w:r>
        <w:rPr>
          <w:spacing w:val="-6"/>
        </w:rPr>
        <w:t xml:space="preserve"> </w:t>
      </w:r>
      <w:r>
        <w:t>veřejné</w:t>
      </w:r>
      <w:r>
        <w:rPr>
          <w:spacing w:val="-8"/>
        </w:rPr>
        <w:t xml:space="preserve"> </w:t>
      </w:r>
      <w:r>
        <w:t>zakázky,</w:t>
      </w:r>
      <w:r>
        <w:rPr>
          <w:spacing w:val="-6"/>
        </w:rPr>
        <w:t xml:space="preserve"> </w:t>
      </w:r>
      <w:r>
        <w:t>na</w:t>
      </w:r>
      <w:r>
        <w:rPr>
          <w:spacing w:val="-8"/>
        </w:rPr>
        <w:t xml:space="preserve"> </w:t>
      </w:r>
      <w:proofErr w:type="gramStart"/>
      <w:r>
        <w:t>základě</w:t>
      </w:r>
      <w:proofErr w:type="gramEnd"/>
      <w:r>
        <w:rPr>
          <w:spacing w:val="-7"/>
        </w:rPr>
        <w:t xml:space="preserve"> </w:t>
      </w:r>
      <w:r>
        <w:t>které</w:t>
      </w:r>
      <w:r>
        <w:rPr>
          <w:spacing w:val="-9"/>
        </w:rPr>
        <w:t xml:space="preserve"> </w:t>
      </w:r>
      <w:r>
        <w:t>byla</w:t>
      </w:r>
      <w:r>
        <w:rPr>
          <w:spacing w:val="-7"/>
        </w:rPr>
        <w:t xml:space="preserve"> </w:t>
      </w:r>
      <w:r>
        <w:t>uzavřena smlouva, takového poddodavatele v</w:t>
      </w:r>
      <w:r>
        <w:rPr>
          <w:spacing w:val="-4"/>
        </w:rPr>
        <w:t xml:space="preserve"> </w:t>
      </w:r>
      <w:r>
        <w:t>pozici účastníka zadávacího řízení vyloučit pro nezpůsobilost ve smyslu § 48 ZZVZ.</w:t>
      </w:r>
    </w:p>
    <w:p w14:paraId="75BDD095" w14:textId="77777777" w:rsidR="000B75BB" w:rsidRDefault="00923425">
      <w:pPr>
        <w:pStyle w:val="Odstavecseseznamem"/>
        <w:numPr>
          <w:ilvl w:val="0"/>
          <w:numId w:val="17"/>
        </w:numPr>
        <w:tabs>
          <w:tab w:val="left" w:pos="707"/>
          <w:tab w:val="left" w:pos="710"/>
        </w:tabs>
        <w:spacing w:before="124" w:line="259" w:lineRule="auto"/>
        <w:ind w:left="710" w:right="280" w:hanging="428"/>
        <w:jc w:val="both"/>
      </w:pPr>
      <w:r>
        <w:t>Nahrazení</w:t>
      </w:r>
      <w:r>
        <w:rPr>
          <w:spacing w:val="80"/>
        </w:rPr>
        <w:t xml:space="preserve"> </w:t>
      </w:r>
      <w:r>
        <w:t>poddodavatele,</w:t>
      </w:r>
      <w:r>
        <w:rPr>
          <w:spacing w:val="80"/>
        </w:rPr>
        <w:t xml:space="preserve"> </w:t>
      </w:r>
      <w:r>
        <w:t>prostřednictvím</w:t>
      </w:r>
      <w:r>
        <w:rPr>
          <w:spacing w:val="80"/>
        </w:rPr>
        <w:t xml:space="preserve"> </w:t>
      </w:r>
      <w:r>
        <w:t>kterého</w:t>
      </w:r>
      <w:r>
        <w:rPr>
          <w:spacing w:val="80"/>
        </w:rPr>
        <w:t xml:space="preserve"> </w:t>
      </w:r>
      <w:r>
        <w:t>zhotovitel</w:t>
      </w:r>
      <w:r>
        <w:rPr>
          <w:spacing w:val="80"/>
        </w:rPr>
        <w:t xml:space="preserve"> </w:t>
      </w:r>
      <w:r>
        <w:t>prokazoval</w:t>
      </w:r>
      <w:r>
        <w:rPr>
          <w:spacing w:val="80"/>
        </w:rPr>
        <w:t xml:space="preserve"> </w:t>
      </w:r>
      <w:r>
        <w:t>kvalifikaci v</w:t>
      </w:r>
      <w:r>
        <w:rPr>
          <w:spacing w:val="-4"/>
        </w:rPr>
        <w:t xml:space="preserve"> </w:t>
      </w:r>
      <w:r>
        <w:t xml:space="preserve">zadávacím řízení veřejné zakázky, na </w:t>
      </w:r>
      <w:proofErr w:type="gramStart"/>
      <w:r>
        <w:t>základě</w:t>
      </w:r>
      <w:proofErr w:type="gramEnd"/>
      <w:r>
        <w:t xml:space="preserve"> které byla uzavřena smlouva, je možná pouze</w:t>
      </w:r>
      <w:r>
        <w:rPr>
          <w:spacing w:val="-6"/>
        </w:rPr>
        <w:t xml:space="preserve"> </w:t>
      </w:r>
      <w:r>
        <w:t>s</w:t>
      </w:r>
      <w:r>
        <w:rPr>
          <w:spacing w:val="-3"/>
        </w:rPr>
        <w:t xml:space="preserve"> </w:t>
      </w:r>
      <w:r>
        <w:t>předchozím</w:t>
      </w:r>
      <w:r>
        <w:rPr>
          <w:spacing w:val="-5"/>
        </w:rPr>
        <w:t xml:space="preserve"> </w:t>
      </w:r>
      <w:r>
        <w:t>výslovným</w:t>
      </w:r>
      <w:r>
        <w:rPr>
          <w:spacing w:val="-5"/>
        </w:rPr>
        <w:t xml:space="preserve"> </w:t>
      </w:r>
      <w:r>
        <w:t>souhlasem</w:t>
      </w:r>
      <w:r>
        <w:rPr>
          <w:spacing w:val="-5"/>
        </w:rPr>
        <w:t xml:space="preserve"> </w:t>
      </w:r>
      <w:r>
        <w:t>objednatele.</w:t>
      </w:r>
      <w:r>
        <w:rPr>
          <w:spacing w:val="-5"/>
        </w:rPr>
        <w:t xml:space="preserve"> </w:t>
      </w:r>
      <w:r>
        <w:t>Souhlas</w:t>
      </w:r>
      <w:r>
        <w:rPr>
          <w:spacing w:val="-6"/>
        </w:rPr>
        <w:t xml:space="preserve"> </w:t>
      </w:r>
      <w:r>
        <w:t>je</w:t>
      </w:r>
      <w:r>
        <w:rPr>
          <w:spacing w:val="-8"/>
        </w:rPr>
        <w:t xml:space="preserve"> </w:t>
      </w:r>
      <w:r>
        <w:t>podmíněn</w:t>
      </w:r>
      <w:r>
        <w:rPr>
          <w:spacing w:val="-6"/>
        </w:rPr>
        <w:t xml:space="preserve"> </w:t>
      </w:r>
      <w:r>
        <w:t>doložením dokladů v</w:t>
      </w:r>
      <w:r>
        <w:rPr>
          <w:spacing w:val="-5"/>
        </w:rPr>
        <w:t xml:space="preserve"> </w:t>
      </w:r>
      <w:r>
        <w:t>rozsahu, v</w:t>
      </w:r>
      <w:r>
        <w:rPr>
          <w:spacing w:val="-2"/>
        </w:rPr>
        <w:t xml:space="preserve"> </w:t>
      </w:r>
      <w:r>
        <w:t>jakém jsou pro prokazování kvalifikace v</w:t>
      </w:r>
      <w:r>
        <w:rPr>
          <w:spacing w:val="-2"/>
        </w:rPr>
        <w:t xml:space="preserve"> </w:t>
      </w:r>
      <w:r>
        <w:t>zadávacím řízení jinou osobou vyžadovány ZZVZ.</w:t>
      </w:r>
    </w:p>
    <w:p w14:paraId="0DF7D1FA" w14:textId="77777777" w:rsidR="000B75BB" w:rsidRDefault="000B75BB">
      <w:pPr>
        <w:pStyle w:val="Zkladntext"/>
        <w:spacing w:before="0"/>
        <w:ind w:left="0" w:firstLine="0"/>
        <w:jc w:val="left"/>
      </w:pPr>
    </w:p>
    <w:p w14:paraId="773F2262" w14:textId="77777777" w:rsidR="000B75BB" w:rsidRDefault="000B75BB">
      <w:pPr>
        <w:pStyle w:val="Zkladntext"/>
        <w:spacing w:before="85"/>
        <w:ind w:left="0" w:firstLine="0"/>
        <w:jc w:val="left"/>
      </w:pPr>
    </w:p>
    <w:p w14:paraId="4C16FD24" w14:textId="77777777" w:rsidR="000B75BB" w:rsidRDefault="00923425">
      <w:pPr>
        <w:pStyle w:val="Nadpis2"/>
        <w:numPr>
          <w:ilvl w:val="0"/>
          <w:numId w:val="27"/>
        </w:numPr>
        <w:tabs>
          <w:tab w:val="left" w:pos="707"/>
        </w:tabs>
        <w:ind w:left="707" w:hanging="424"/>
        <w:jc w:val="both"/>
        <w:rPr>
          <w:u w:val="none"/>
        </w:rPr>
      </w:pPr>
      <w:r>
        <w:rPr>
          <w:u w:val="thick"/>
        </w:rPr>
        <w:t>Počítání</w:t>
      </w:r>
      <w:r>
        <w:rPr>
          <w:spacing w:val="-5"/>
          <w:u w:val="thick"/>
        </w:rPr>
        <w:t xml:space="preserve"> </w:t>
      </w:r>
      <w:r>
        <w:rPr>
          <w:spacing w:val="-4"/>
          <w:u w:val="thick"/>
        </w:rPr>
        <w:t>času</w:t>
      </w:r>
    </w:p>
    <w:p w14:paraId="28FA2B84" w14:textId="77777777" w:rsidR="000B75BB" w:rsidRDefault="00923425">
      <w:pPr>
        <w:pStyle w:val="Odstavecseseznamem"/>
        <w:numPr>
          <w:ilvl w:val="0"/>
          <w:numId w:val="16"/>
        </w:numPr>
        <w:tabs>
          <w:tab w:val="left" w:pos="708"/>
        </w:tabs>
        <w:ind w:left="708" w:hanging="425"/>
        <w:jc w:val="both"/>
      </w:pPr>
      <w:r>
        <w:t>Není-li</w:t>
      </w:r>
      <w:r>
        <w:rPr>
          <w:spacing w:val="-7"/>
        </w:rPr>
        <w:t xml:space="preserve"> </w:t>
      </w:r>
      <w:r>
        <w:t>výslovně</w:t>
      </w:r>
      <w:r>
        <w:rPr>
          <w:spacing w:val="-5"/>
        </w:rPr>
        <w:t xml:space="preserve"> </w:t>
      </w:r>
      <w:r>
        <w:t>uvedeno</w:t>
      </w:r>
      <w:r>
        <w:rPr>
          <w:spacing w:val="-4"/>
        </w:rPr>
        <w:t xml:space="preserve"> </w:t>
      </w:r>
      <w:r>
        <w:t>jinak,</w:t>
      </w:r>
      <w:r>
        <w:rPr>
          <w:spacing w:val="-6"/>
        </w:rPr>
        <w:t xml:space="preserve"> </w:t>
      </w:r>
      <w:r>
        <w:t>rozumí</w:t>
      </w:r>
      <w:r>
        <w:rPr>
          <w:spacing w:val="-7"/>
        </w:rPr>
        <w:t xml:space="preserve"> </w:t>
      </w:r>
      <w:r>
        <w:t>se</w:t>
      </w:r>
      <w:r>
        <w:rPr>
          <w:spacing w:val="-5"/>
        </w:rPr>
        <w:t xml:space="preserve"> </w:t>
      </w:r>
      <w:r>
        <w:t>ve</w:t>
      </w:r>
      <w:r>
        <w:rPr>
          <w:spacing w:val="-4"/>
        </w:rPr>
        <w:t xml:space="preserve"> </w:t>
      </w:r>
      <w:r>
        <w:t>smlouvě</w:t>
      </w:r>
      <w:r>
        <w:rPr>
          <w:spacing w:val="-5"/>
        </w:rPr>
        <w:t xml:space="preserve"> </w:t>
      </w:r>
      <w:r>
        <w:t>dnem</w:t>
      </w:r>
      <w:r>
        <w:rPr>
          <w:spacing w:val="-5"/>
        </w:rPr>
        <w:t xml:space="preserve"> </w:t>
      </w:r>
      <w:r>
        <w:t>kalendářní</w:t>
      </w:r>
      <w:r>
        <w:rPr>
          <w:spacing w:val="-8"/>
        </w:rPr>
        <w:t xml:space="preserve"> </w:t>
      </w:r>
      <w:r>
        <w:rPr>
          <w:spacing w:val="-4"/>
        </w:rPr>
        <w:t>den.</w:t>
      </w:r>
    </w:p>
    <w:p w14:paraId="20642DD6" w14:textId="77777777" w:rsidR="000B75BB" w:rsidRDefault="00923425">
      <w:pPr>
        <w:pStyle w:val="Odstavecseseznamem"/>
        <w:numPr>
          <w:ilvl w:val="0"/>
          <w:numId w:val="16"/>
        </w:numPr>
        <w:tabs>
          <w:tab w:val="left" w:pos="707"/>
          <w:tab w:val="left" w:pos="710"/>
        </w:tabs>
        <w:spacing w:before="119"/>
        <w:ind w:right="256"/>
        <w:jc w:val="both"/>
      </w:pPr>
      <w:r>
        <w:t>Stavebním dnem se rozumí každý kalendářní den mimo období zimní technologické přestávky od 1. 11. běžného roku do 31. 3. roku následujícího. Provádění prací v</w:t>
      </w:r>
      <w:r>
        <w:rPr>
          <w:spacing w:val="-2"/>
        </w:rPr>
        <w:t xml:space="preserve"> </w:t>
      </w:r>
      <w:r>
        <w:t>období zimní</w:t>
      </w:r>
      <w:r>
        <w:rPr>
          <w:spacing w:val="-6"/>
        </w:rPr>
        <w:t xml:space="preserve"> </w:t>
      </w:r>
      <w:r>
        <w:t>technologické</w:t>
      </w:r>
      <w:r>
        <w:rPr>
          <w:spacing w:val="-3"/>
        </w:rPr>
        <w:t xml:space="preserve"> </w:t>
      </w:r>
      <w:r>
        <w:t>přestávky</w:t>
      </w:r>
      <w:r>
        <w:rPr>
          <w:spacing w:val="-5"/>
        </w:rPr>
        <w:t xml:space="preserve"> </w:t>
      </w:r>
      <w:r>
        <w:t>je</w:t>
      </w:r>
      <w:r>
        <w:rPr>
          <w:spacing w:val="-5"/>
        </w:rPr>
        <w:t xml:space="preserve"> </w:t>
      </w:r>
      <w:r>
        <w:t>možné</w:t>
      </w:r>
      <w:r>
        <w:rPr>
          <w:spacing w:val="-3"/>
        </w:rPr>
        <w:t xml:space="preserve"> </w:t>
      </w:r>
      <w:r>
        <w:t>pouze</w:t>
      </w:r>
      <w:r>
        <w:rPr>
          <w:spacing w:val="-3"/>
        </w:rPr>
        <w:t xml:space="preserve"> </w:t>
      </w:r>
      <w:r>
        <w:t>s</w:t>
      </w:r>
      <w:r>
        <w:rPr>
          <w:spacing w:val="-2"/>
        </w:rPr>
        <w:t xml:space="preserve"> </w:t>
      </w:r>
      <w:r>
        <w:t>písemným</w:t>
      </w:r>
      <w:r>
        <w:rPr>
          <w:spacing w:val="-2"/>
        </w:rPr>
        <w:t xml:space="preserve"> </w:t>
      </w:r>
      <w:r>
        <w:t>souhlasem</w:t>
      </w:r>
      <w:r>
        <w:rPr>
          <w:spacing w:val="-2"/>
        </w:rPr>
        <w:t xml:space="preserve"> </w:t>
      </w:r>
      <w:r>
        <w:t>osoby</w:t>
      </w:r>
      <w:r>
        <w:rPr>
          <w:spacing w:val="-5"/>
        </w:rPr>
        <w:t xml:space="preserve"> </w:t>
      </w:r>
      <w:r>
        <w:t>oprávněné jednat za objednatele ve věcech technických. Dny, ve které bylo provádění prací takto povoleno,</w:t>
      </w:r>
      <w:r>
        <w:rPr>
          <w:spacing w:val="-16"/>
        </w:rPr>
        <w:t xml:space="preserve"> </w:t>
      </w:r>
      <w:r>
        <w:t>se</w:t>
      </w:r>
      <w:r>
        <w:rPr>
          <w:spacing w:val="-15"/>
        </w:rPr>
        <w:t xml:space="preserve"> </w:t>
      </w:r>
      <w:r>
        <w:t>pak</w:t>
      </w:r>
      <w:r>
        <w:rPr>
          <w:spacing w:val="-15"/>
        </w:rPr>
        <w:t xml:space="preserve"> </w:t>
      </w:r>
      <w:r>
        <w:t>považují</w:t>
      </w:r>
      <w:r>
        <w:rPr>
          <w:spacing w:val="-16"/>
        </w:rPr>
        <w:t xml:space="preserve"> </w:t>
      </w:r>
      <w:r>
        <w:t>za</w:t>
      </w:r>
      <w:r>
        <w:rPr>
          <w:spacing w:val="-15"/>
        </w:rPr>
        <w:t xml:space="preserve"> </w:t>
      </w:r>
      <w:r>
        <w:t>stavební</w:t>
      </w:r>
      <w:r>
        <w:rPr>
          <w:spacing w:val="-15"/>
        </w:rPr>
        <w:t xml:space="preserve"> </w:t>
      </w:r>
      <w:r>
        <w:t>dny</w:t>
      </w:r>
      <w:r>
        <w:rPr>
          <w:spacing w:val="-15"/>
        </w:rPr>
        <w:t xml:space="preserve"> </w:t>
      </w:r>
      <w:r>
        <w:t>a</w:t>
      </w:r>
      <w:r>
        <w:rPr>
          <w:spacing w:val="-16"/>
        </w:rPr>
        <w:t xml:space="preserve"> </w:t>
      </w:r>
      <w:r>
        <w:t>započítávají</w:t>
      </w:r>
      <w:r>
        <w:rPr>
          <w:spacing w:val="-15"/>
        </w:rPr>
        <w:t xml:space="preserve"> </w:t>
      </w:r>
      <w:r>
        <w:t>se</w:t>
      </w:r>
      <w:r>
        <w:rPr>
          <w:spacing w:val="-15"/>
        </w:rPr>
        <w:t xml:space="preserve"> </w:t>
      </w:r>
      <w:r>
        <w:t>do</w:t>
      </w:r>
      <w:r>
        <w:rPr>
          <w:spacing w:val="-16"/>
        </w:rPr>
        <w:t xml:space="preserve"> </w:t>
      </w:r>
      <w:r>
        <w:t>doby</w:t>
      </w:r>
      <w:r>
        <w:rPr>
          <w:spacing w:val="-15"/>
        </w:rPr>
        <w:t xml:space="preserve"> </w:t>
      </w:r>
      <w:r>
        <w:t>realizace.</w:t>
      </w:r>
      <w:r>
        <w:rPr>
          <w:spacing w:val="-15"/>
        </w:rPr>
        <w:t xml:space="preserve"> </w:t>
      </w:r>
      <w:r>
        <w:t>V</w:t>
      </w:r>
      <w:r>
        <w:rPr>
          <w:spacing w:val="-15"/>
        </w:rPr>
        <w:t xml:space="preserve"> </w:t>
      </w:r>
      <w:r>
        <w:t>závislosti na charakteru díla nemusí být pojem stavební den ve smlouvě použit.</w:t>
      </w:r>
    </w:p>
    <w:p w14:paraId="3E3F3E23" w14:textId="77777777" w:rsidR="000B75BB" w:rsidRDefault="00923425">
      <w:pPr>
        <w:pStyle w:val="Odstavecseseznamem"/>
        <w:numPr>
          <w:ilvl w:val="0"/>
          <w:numId w:val="16"/>
        </w:numPr>
        <w:tabs>
          <w:tab w:val="left" w:pos="707"/>
          <w:tab w:val="left" w:pos="710"/>
        </w:tabs>
        <w:spacing w:before="119"/>
        <w:ind w:right="280"/>
        <w:jc w:val="both"/>
      </w:pPr>
      <w:r>
        <w:t>Připadá-li</w:t>
      </w:r>
      <w:r>
        <w:rPr>
          <w:spacing w:val="-13"/>
        </w:rPr>
        <w:t xml:space="preserve"> </w:t>
      </w:r>
      <w:r>
        <w:t>konec</w:t>
      </w:r>
      <w:r>
        <w:rPr>
          <w:spacing w:val="-12"/>
        </w:rPr>
        <w:t xml:space="preserve"> </w:t>
      </w:r>
      <w:r>
        <w:t>termínu</w:t>
      </w:r>
      <w:r>
        <w:rPr>
          <w:spacing w:val="-10"/>
        </w:rPr>
        <w:t xml:space="preserve"> </w:t>
      </w:r>
      <w:r>
        <w:t>nebo</w:t>
      </w:r>
      <w:r>
        <w:rPr>
          <w:spacing w:val="-10"/>
        </w:rPr>
        <w:t xml:space="preserve"> </w:t>
      </w:r>
      <w:r>
        <w:t>lhůty</w:t>
      </w:r>
      <w:r>
        <w:rPr>
          <w:spacing w:val="-12"/>
        </w:rPr>
        <w:t xml:space="preserve"> </w:t>
      </w:r>
      <w:r>
        <w:t>vyplývající</w:t>
      </w:r>
      <w:r>
        <w:rPr>
          <w:spacing w:val="-13"/>
        </w:rPr>
        <w:t xml:space="preserve"> </w:t>
      </w:r>
      <w:r>
        <w:t>ze</w:t>
      </w:r>
      <w:r>
        <w:rPr>
          <w:spacing w:val="-8"/>
        </w:rPr>
        <w:t xml:space="preserve"> </w:t>
      </w:r>
      <w:r>
        <w:t>smlouvy</w:t>
      </w:r>
      <w:r>
        <w:rPr>
          <w:spacing w:val="-9"/>
        </w:rPr>
        <w:t xml:space="preserve"> </w:t>
      </w:r>
      <w:r>
        <w:t>na</w:t>
      </w:r>
      <w:r>
        <w:rPr>
          <w:spacing w:val="-10"/>
        </w:rPr>
        <w:t xml:space="preserve"> </w:t>
      </w:r>
      <w:r>
        <w:t>sobotu,</w:t>
      </w:r>
      <w:r>
        <w:rPr>
          <w:spacing w:val="-11"/>
        </w:rPr>
        <w:t xml:space="preserve"> </w:t>
      </w:r>
      <w:r>
        <w:t>neděli</w:t>
      </w:r>
      <w:r>
        <w:rPr>
          <w:spacing w:val="-11"/>
        </w:rPr>
        <w:t xml:space="preserve"> </w:t>
      </w:r>
      <w:r>
        <w:t>nebo</w:t>
      </w:r>
      <w:r>
        <w:rPr>
          <w:spacing w:val="-10"/>
        </w:rPr>
        <w:t xml:space="preserve"> </w:t>
      </w:r>
      <w:r>
        <w:t>svátek, má se za to, že bylo splněno včas, je-li splnění takto termínované povinnosti potvrzeno</w:t>
      </w:r>
    </w:p>
    <w:p w14:paraId="1B3FA4ED" w14:textId="77777777" w:rsidR="000B75BB" w:rsidRDefault="000B75BB">
      <w:pPr>
        <w:pStyle w:val="Odstavecseseznamem"/>
        <w:sectPr w:rsidR="000B75BB">
          <w:pgSz w:w="11910" w:h="16840"/>
          <w:pgMar w:top="1180" w:right="1133" w:bottom="580" w:left="1133" w:header="0" w:footer="397" w:gutter="0"/>
          <w:cols w:space="708"/>
        </w:sectPr>
      </w:pPr>
    </w:p>
    <w:p w14:paraId="73A6D443" w14:textId="77777777" w:rsidR="000B75BB" w:rsidRDefault="00923425">
      <w:pPr>
        <w:pStyle w:val="Zkladntext"/>
        <w:spacing w:before="76"/>
        <w:ind w:right="280" w:firstLine="0"/>
      </w:pPr>
      <w:r>
        <w:lastRenderedPageBreak/>
        <w:t>v</w:t>
      </w:r>
      <w:r>
        <w:rPr>
          <w:spacing w:val="-3"/>
        </w:rPr>
        <w:t xml:space="preserve"> </w:t>
      </w:r>
      <w:r>
        <w:t>nejbližší následující pracovní den. Uvedené platí obdobně pro dobu, po kterou objednatel není schopen splnění povinnosti zhotovitele potvrdit pro nedostupnost příslušných oprávněných zástupců.</w:t>
      </w:r>
    </w:p>
    <w:p w14:paraId="622A0912" w14:textId="77777777" w:rsidR="000B75BB" w:rsidRDefault="00923425">
      <w:pPr>
        <w:pStyle w:val="Odstavecseseznamem"/>
        <w:numPr>
          <w:ilvl w:val="0"/>
          <w:numId w:val="16"/>
        </w:numPr>
        <w:tabs>
          <w:tab w:val="left" w:pos="707"/>
          <w:tab w:val="left" w:pos="710"/>
        </w:tabs>
        <w:ind w:right="280"/>
        <w:jc w:val="both"/>
      </w:pPr>
      <w:r>
        <w:t>Doba realizace v</w:t>
      </w:r>
      <w:r>
        <w:rPr>
          <w:spacing w:val="-2"/>
        </w:rPr>
        <w:t xml:space="preserve"> </w:t>
      </w:r>
      <w:r>
        <w:t>případě jejího určení trváním po dobu oprávněného zastavení stavby neběží. Doba realizace se v</w:t>
      </w:r>
      <w:r>
        <w:rPr>
          <w:spacing w:val="-2"/>
        </w:rPr>
        <w:t xml:space="preserve"> </w:t>
      </w:r>
      <w:r>
        <w:t>případě jejího určení datem dokončení bez dalšího kompenzuje o dobu oprávněného zastavení stavby.</w:t>
      </w:r>
    </w:p>
    <w:p w14:paraId="01AAE5C3" w14:textId="77777777" w:rsidR="000B75BB" w:rsidRDefault="00923425">
      <w:pPr>
        <w:pStyle w:val="Odstavecseseznamem"/>
        <w:numPr>
          <w:ilvl w:val="0"/>
          <w:numId w:val="16"/>
        </w:numPr>
        <w:tabs>
          <w:tab w:val="left" w:pos="708"/>
        </w:tabs>
        <w:spacing w:before="119"/>
        <w:ind w:left="708" w:hanging="425"/>
        <w:jc w:val="both"/>
      </w:pPr>
      <w:r>
        <w:rPr>
          <w:spacing w:val="-2"/>
        </w:rPr>
        <w:t>Oprávněným</w:t>
      </w:r>
      <w:r>
        <w:rPr>
          <w:spacing w:val="-5"/>
        </w:rPr>
        <w:t xml:space="preserve"> </w:t>
      </w:r>
      <w:r>
        <w:rPr>
          <w:spacing w:val="-2"/>
        </w:rPr>
        <w:t>zastavením stavby</w:t>
      </w:r>
      <w:r>
        <w:rPr>
          <w:spacing w:val="-5"/>
        </w:rPr>
        <w:t xml:space="preserve"> </w:t>
      </w:r>
      <w:r>
        <w:rPr>
          <w:spacing w:val="-2"/>
        </w:rPr>
        <w:t>jsou,</w:t>
      </w:r>
      <w:r>
        <w:rPr>
          <w:spacing w:val="1"/>
        </w:rPr>
        <w:t xml:space="preserve"> </w:t>
      </w:r>
      <w:r>
        <w:rPr>
          <w:spacing w:val="-2"/>
        </w:rPr>
        <w:t>nad</w:t>
      </w:r>
      <w:r>
        <w:rPr>
          <w:spacing w:val="-3"/>
        </w:rPr>
        <w:t xml:space="preserve"> </w:t>
      </w:r>
      <w:r>
        <w:rPr>
          <w:spacing w:val="-2"/>
        </w:rPr>
        <w:t>rámec situací</w:t>
      </w:r>
      <w:r>
        <w:rPr>
          <w:spacing w:val="-7"/>
        </w:rPr>
        <w:t xml:space="preserve"> </w:t>
      </w:r>
      <w:r>
        <w:rPr>
          <w:spacing w:val="-2"/>
        </w:rPr>
        <w:t>případně</w:t>
      </w:r>
      <w:r>
        <w:rPr>
          <w:spacing w:val="-3"/>
        </w:rPr>
        <w:t xml:space="preserve"> </w:t>
      </w:r>
      <w:r>
        <w:rPr>
          <w:spacing w:val="-2"/>
        </w:rPr>
        <w:t>definovaných</w:t>
      </w:r>
      <w:r>
        <w:rPr>
          <w:spacing w:val="-3"/>
        </w:rPr>
        <w:t xml:space="preserve"> </w:t>
      </w:r>
      <w:r>
        <w:rPr>
          <w:spacing w:val="-2"/>
        </w:rPr>
        <w:t xml:space="preserve">jinde, </w:t>
      </w:r>
      <w:r>
        <w:rPr>
          <w:spacing w:val="-4"/>
        </w:rPr>
        <w:t>tyto</w:t>
      </w:r>
    </w:p>
    <w:p w14:paraId="143D24BD" w14:textId="77777777" w:rsidR="000B75BB" w:rsidRDefault="00923425">
      <w:pPr>
        <w:pStyle w:val="Zkladntext"/>
        <w:spacing w:before="1"/>
        <w:ind w:firstLine="0"/>
        <w:jc w:val="left"/>
      </w:pPr>
      <w:r>
        <w:rPr>
          <w:spacing w:val="-2"/>
        </w:rPr>
        <w:t>situace:</w:t>
      </w:r>
    </w:p>
    <w:p w14:paraId="08B7114D" w14:textId="77777777" w:rsidR="000B75BB" w:rsidRDefault="00923425">
      <w:pPr>
        <w:pStyle w:val="Odstavecseseznamem"/>
        <w:numPr>
          <w:ilvl w:val="1"/>
          <w:numId w:val="16"/>
        </w:numPr>
        <w:tabs>
          <w:tab w:val="left" w:pos="1277"/>
        </w:tabs>
        <w:spacing w:before="60"/>
        <w:ind w:right="282"/>
      </w:pPr>
      <w:r>
        <w:t>probíhající</w:t>
      </w:r>
      <w:r>
        <w:rPr>
          <w:spacing w:val="40"/>
        </w:rPr>
        <w:t xml:space="preserve"> </w:t>
      </w:r>
      <w:r>
        <w:t>předávací</w:t>
      </w:r>
      <w:r>
        <w:rPr>
          <w:spacing w:val="40"/>
        </w:rPr>
        <w:t xml:space="preserve"> </w:t>
      </w:r>
      <w:r>
        <w:t>řízení</w:t>
      </w:r>
      <w:r>
        <w:rPr>
          <w:spacing w:val="40"/>
        </w:rPr>
        <w:t xml:space="preserve"> </w:t>
      </w:r>
      <w:r>
        <w:t>díla</w:t>
      </w:r>
      <w:r>
        <w:rPr>
          <w:spacing w:val="40"/>
        </w:rPr>
        <w:t xml:space="preserve"> </w:t>
      </w:r>
      <w:r>
        <w:t>svolané</w:t>
      </w:r>
      <w:r>
        <w:rPr>
          <w:spacing w:val="40"/>
        </w:rPr>
        <w:t xml:space="preserve"> </w:t>
      </w:r>
      <w:r>
        <w:t>na</w:t>
      </w:r>
      <w:r>
        <w:rPr>
          <w:spacing w:val="40"/>
        </w:rPr>
        <w:t xml:space="preserve"> </w:t>
      </w:r>
      <w:r>
        <w:t>datum</w:t>
      </w:r>
      <w:r>
        <w:rPr>
          <w:spacing w:val="40"/>
        </w:rPr>
        <w:t xml:space="preserve"> </w:t>
      </w:r>
      <w:r>
        <w:t>před</w:t>
      </w:r>
      <w:r>
        <w:rPr>
          <w:spacing w:val="40"/>
        </w:rPr>
        <w:t xml:space="preserve"> </w:t>
      </w:r>
      <w:r>
        <w:t>smlouvou</w:t>
      </w:r>
      <w:r>
        <w:rPr>
          <w:spacing w:val="40"/>
        </w:rPr>
        <w:t xml:space="preserve"> </w:t>
      </w:r>
      <w:r>
        <w:t xml:space="preserve">sjednaným </w:t>
      </w:r>
      <w:r>
        <w:rPr>
          <w:spacing w:val="-2"/>
        </w:rPr>
        <w:t>termínem;</w:t>
      </w:r>
    </w:p>
    <w:p w14:paraId="721F68A6" w14:textId="77777777" w:rsidR="000B75BB" w:rsidRDefault="00923425">
      <w:pPr>
        <w:pStyle w:val="Odstavecseseznamem"/>
        <w:numPr>
          <w:ilvl w:val="1"/>
          <w:numId w:val="16"/>
        </w:numPr>
        <w:tabs>
          <w:tab w:val="left" w:pos="1276"/>
        </w:tabs>
        <w:spacing w:before="60"/>
        <w:ind w:left="1276" w:hanging="568"/>
      </w:pPr>
      <w:r>
        <w:t>když</w:t>
      </w:r>
      <w:r>
        <w:rPr>
          <w:spacing w:val="-5"/>
        </w:rPr>
        <w:t xml:space="preserve"> </w:t>
      </w:r>
      <w:r>
        <w:t>se</w:t>
      </w:r>
      <w:r>
        <w:rPr>
          <w:spacing w:val="-3"/>
        </w:rPr>
        <w:t xml:space="preserve"> </w:t>
      </w:r>
      <w:r>
        <w:t>na</w:t>
      </w:r>
      <w:r>
        <w:rPr>
          <w:spacing w:val="-2"/>
        </w:rPr>
        <w:t xml:space="preserve"> </w:t>
      </w:r>
      <w:r>
        <w:t>zastavení</w:t>
      </w:r>
      <w:r>
        <w:rPr>
          <w:spacing w:val="-5"/>
        </w:rPr>
        <w:t xml:space="preserve"> </w:t>
      </w:r>
      <w:r>
        <w:t>stavby</w:t>
      </w:r>
      <w:r>
        <w:rPr>
          <w:spacing w:val="-3"/>
        </w:rPr>
        <w:t xml:space="preserve"> </w:t>
      </w:r>
      <w:r>
        <w:t>smluvní</w:t>
      </w:r>
      <w:r>
        <w:rPr>
          <w:spacing w:val="-6"/>
        </w:rPr>
        <w:t xml:space="preserve"> </w:t>
      </w:r>
      <w:r>
        <w:t>strany</w:t>
      </w:r>
      <w:r>
        <w:rPr>
          <w:spacing w:val="-4"/>
        </w:rPr>
        <w:t xml:space="preserve"> </w:t>
      </w:r>
      <w:r>
        <w:rPr>
          <w:spacing w:val="-2"/>
        </w:rPr>
        <w:t>dohodly;</w:t>
      </w:r>
    </w:p>
    <w:p w14:paraId="39FE928E" w14:textId="77777777" w:rsidR="000B75BB" w:rsidRDefault="00923425">
      <w:pPr>
        <w:pStyle w:val="Odstavecseseznamem"/>
        <w:numPr>
          <w:ilvl w:val="1"/>
          <w:numId w:val="16"/>
        </w:numPr>
        <w:tabs>
          <w:tab w:val="left" w:pos="1277"/>
        </w:tabs>
        <w:spacing w:before="59"/>
        <w:ind w:right="278"/>
        <w:jc w:val="both"/>
      </w:pPr>
      <w:r>
        <w:t>když o zastavení stavby rozhodl jednostranně objednatel, ledaže se jedná o zastavení z</w:t>
      </w:r>
      <w:r>
        <w:rPr>
          <w:spacing w:val="-3"/>
        </w:rPr>
        <w:t xml:space="preserve"> </w:t>
      </w:r>
      <w:r>
        <w:t>důvodu porušení povinnosti ze smlouvy nebo v</w:t>
      </w:r>
      <w:r>
        <w:rPr>
          <w:spacing w:val="-1"/>
        </w:rPr>
        <w:t xml:space="preserve"> </w:t>
      </w:r>
      <w:r>
        <w:t xml:space="preserve">souvislosti s ní </w:t>
      </w:r>
      <w:r>
        <w:rPr>
          <w:spacing w:val="-2"/>
        </w:rPr>
        <w:t>zhotovitelem;</w:t>
      </w:r>
    </w:p>
    <w:p w14:paraId="76491AF0" w14:textId="77777777" w:rsidR="000B75BB" w:rsidRDefault="00923425">
      <w:pPr>
        <w:pStyle w:val="Odstavecseseznamem"/>
        <w:numPr>
          <w:ilvl w:val="1"/>
          <w:numId w:val="16"/>
        </w:numPr>
        <w:tabs>
          <w:tab w:val="left" w:pos="1276"/>
        </w:tabs>
        <w:spacing w:before="60"/>
        <w:ind w:left="1276" w:hanging="568"/>
        <w:jc w:val="both"/>
      </w:pPr>
      <w:r>
        <w:t>jiné</w:t>
      </w:r>
      <w:r>
        <w:rPr>
          <w:spacing w:val="-6"/>
        </w:rPr>
        <w:t xml:space="preserve"> </w:t>
      </w:r>
      <w:r>
        <w:t>přerušení,</w:t>
      </w:r>
      <w:r>
        <w:rPr>
          <w:spacing w:val="-7"/>
        </w:rPr>
        <w:t xml:space="preserve"> </w:t>
      </w:r>
      <w:r>
        <w:t>které</w:t>
      </w:r>
      <w:r>
        <w:rPr>
          <w:spacing w:val="-7"/>
        </w:rPr>
        <w:t xml:space="preserve"> </w:t>
      </w:r>
      <w:r>
        <w:t>jako</w:t>
      </w:r>
      <w:r>
        <w:rPr>
          <w:spacing w:val="-7"/>
        </w:rPr>
        <w:t xml:space="preserve"> </w:t>
      </w:r>
      <w:r>
        <w:t>oprávněné</w:t>
      </w:r>
      <w:r>
        <w:rPr>
          <w:spacing w:val="-6"/>
        </w:rPr>
        <w:t xml:space="preserve"> </w:t>
      </w:r>
      <w:r>
        <w:t>objednatel</w:t>
      </w:r>
      <w:r>
        <w:rPr>
          <w:spacing w:val="-6"/>
        </w:rPr>
        <w:t xml:space="preserve"> </w:t>
      </w:r>
      <w:r>
        <w:rPr>
          <w:spacing w:val="-2"/>
        </w:rPr>
        <w:t>uznal.</w:t>
      </w:r>
    </w:p>
    <w:p w14:paraId="6D9B62B8" w14:textId="77777777" w:rsidR="000B75BB" w:rsidRDefault="000B75BB">
      <w:pPr>
        <w:pStyle w:val="Zkladntext"/>
        <w:spacing w:before="0"/>
        <w:ind w:left="0" w:firstLine="0"/>
        <w:jc w:val="left"/>
      </w:pPr>
    </w:p>
    <w:p w14:paraId="7D271EA8" w14:textId="77777777" w:rsidR="000B75BB" w:rsidRDefault="000B75BB">
      <w:pPr>
        <w:pStyle w:val="Zkladntext"/>
        <w:spacing w:before="48"/>
        <w:ind w:left="0" w:firstLine="0"/>
        <w:jc w:val="left"/>
      </w:pPr>
    </w:p>
    <w:p w14:paraId="60D00FEF" w14:textId="77777777" w:rsidR="000B75BB" w:rsidRDefault="00923425">
      <w:pPr>
        <w:pStyle w:val="Nadpis2"/>
        <w:numPr>
          <w:ilvl w:val="0"/>
          <w:numId w:val="27"/>
        </w:numPr>
        <w:tabs>
          <w:tab w:val="left" w:pos="707"/>
        </w:tabs>
        <w:ind w:left="707" w:hanging="424"/>
        <w:jc w:val="both"/>
        <w:rPr>
          <w:u w:val="none"/>
        </w:rPr>
      </w:pPr>
      <w:r>
        <w:rPr>
          <w:u w:val="thick"/>
        </w:rPr>
        <w:t>Platební podmínky</w:t>
      </w:r>
      <w:r>
        <w:rPr>
          <w:spacing w:val="-7"/>
          <w:u w:val="thick"/>
        </w:rPr>
        <w:t xml:space="preserve"> </w:t>
      </w:r>
      <w:r>
        <w:rPr>
          <w:u w:val="thick"/>
        </w:rPr>
        <w:t>a</w:t>
      </w:r>
      <w:r>
        <w:rPr>
          <w:spacing w:val="1"/>
          <w:u w:val="thick"/>
        </w:rPr>
        <w:t xml:space="preserve"> </w:t>
      </w:r>
      <w:r>
        <w:rPr>
          <w:spacing w:val="-2"/>
          <w:u w:val="thick"/>
        </w:rPr>
        <w:t>fakturace</w:t>
      </w:r>
    </w:p>
    <w:p w14:paraId="29003C3C" w14:textId="77777777" w:rsidR="000B75BB" w:rsidRDefault="00923425">
      <w:pPr>
        <w:pStyle w:val="Odstavecseseznamem"/>
        <w:numPr>
          <w:ilvl w:val="0"/>
          <w:numId w:val="15"/>
        </w:numPr>
        <w:tabs>
          <w:tab w:val="left" w:pos="707"/>
          <w:tab w:val="left" w:pos="710"/>
        </w:tabs>
        <w:ind w:right="276"/>
        <w:jc w:val="both"/>
      </w:pPr>
      <w:r>
        <w:t>Smluvní</w:t>
      </w:r>
      <w:r>
        <w:rPr>
          <w:spacing w:val="-12"/>
        </w:rPr>
        <w:t xml:space="preserve"> </w:t>
      </w:r>
      <w:r>
        <w:t>cena</w:t>
      </w:r>
      <w:r>
        <w:rPr>
          <w:spacing w:val="-9"/>
        </w:rPr>
        <w:t xml:space="preserve"> </w:t>
      </w:r>
      <w:r>
        <w:t>je</w:t>
      </w:r>
      <w:r>
        <w:rPr>
          <w:spacing w:val="-9"/>
        </w:rPr>
        <w:t xml:space="preserve"> </w:t>
      </w:r>
      <w:r>
        <w:t>cenou</w:t>
      </w:r>
      <w:r>
        <w:rPr>
          <w:spacing w:val="-9"/>
        </w:rPr>
        <w:t xml:space="preserve"> </w:t>
      </w:r>
      <w:r>
        <w:t>nejvýše</w:t>
      </w:r>
      <w:r>
        <w:rPr>
          <w:spacing w:val="-9"/>
        </w:rPr>
        <w:t xml:space="preserve"> </w:t>
      </w:r>
      <w:r>
        <w:t>přípustnou</w:t>
      </w:r>
      <w:r>
        <w:rPr>
          <w:spacing w:val="-9"/>
        </w:rPr>
        <w:t xml:space="preserve"> </w:t>
      </w:r>
      <w:r>
        <w:t>a</w:t>
      </w:r>
      <w:r>
        <w:rPr>
          <w:spacing w:val="-6"/>
        </w:rPr>
        <w:t xml:space="preserve"> </w:t>
      </w:r>
      <w:r>
        <w:t>zahrnuje</w:t>
      </w:r>
      <w:r>
        <w:rPr>
          <w:spacing w:val="-9"/>
        </w:rPr>
        <w:t xml:space="preserve"> </w:t>
      </w:r>
      <w:r>
        <w:t>veškeré</w:t>
      </w:r>
      <w:r>
        <w:rPr>
          <w:spacing w:val="-9"/>
        </w:rPr>
        <w:t xml:space="preserve"> </w:t>
      </w:r>
      <w:r>
        <w:t>náklady</w:t>
      </w:r>
      <w:r>
        <w:rPr>
          <w:spacing w:val="-11"/>
        </w:rPr>
        <w:t xml:space="preserve"> </w:t>
      </w:r>
      <w:r>
        <w:t>zhotovitele</w:t>
      </w:r>
      <w:r>
        <w:rPr>
          <w:spacing w:val="-9"/>
        </w:rPr>
        <w:t xml:space="preserve"> </w:t>
      </w:r>
      <w:r>
        <w:t>vzniklé v</w:t>
      </w:r>
      <w:r>
        <w:rPr>
          <w:spacing w:val="-4"/>
        </w:rPr>
        <w:t xml:space="preserve"> </w:t>
      </w:r>
      <w:r>
        <w:t>souvislosti s</w:t>
      </w:r>
      <w:r>
        <w:rPr>
          <w:spacing w:val="-1"/>
        </w:rPr>
        <w:t xml:space="preserve"> </w:t>
      </w:r>
      <w:r>
        <w:t>prováděním předmětu díla. Smluvní cena je stanovena na základě podrobného položkového rozpočtu dle nabídky zhotovitele. Jednotkové ceny položek uvedené v</w:t>
      </w:r>
      <w:r>
        <w:rPr>
          <w:spacing w:val="-3"/>
        </w:rPr>
        <w:t xml:space="preserve"> </w:t>
      </w:r>
      <w:r>
        <w:t>soupisu prací jsou po celou dobu plnění konečné a neměnné. Užití dispozitivních</w:t>
      </w:r>
      <w:r>
        <w:rPr>
          <w:spacing w:val="-3"/>
        </w:rPr>
        <w:t xml:space="preserve"> </w:t>
      </w:r>
      <w:r>
        <w:t>ustanovení</w:t>
      </w:r>
      <w:r>
        <w:rPr>
          <w:spacing w:val="-6"/>
        </w:rPr>
        <w:t xml:space="preserve"> </w:t>
      </w:r>
      <w:r>
        <w:t>právních</w:t>
      </w:r>
      <w:r>
        <w:rPr>
          <w:spacing w:val="-3"/>
        </w:rPr>
        <w:t xml:space="preserve"> </w:t>
      </w:r>
      <w:r>
        <w:t>předpisů</w:t>
      </w:r>
      <w:r>
        <w:rPr>
          <w:spacing w:val="-3"/>
        </w:rPr>
        <w:t xml:space="preserve"> </w:t>
      </w:r>
      <w:r>
        <w:t>upravujících</w:t>
      </w:r>
      <w:r>
        <w:rPr>
          <w:spacing w:val="-3"/>
        </w:rPr>
        <w:t xml:space="preserve"> </w:t>
      </w:r>
      <w:r>
        <w:t>zvýšení</w:t>
      </w:r>
      <w:r>
        <w:rPr>
          <w:spacing w:val="-6"/>
        </w:rPr>
        <w:t xml:space="preserve"> </w:t>
      </w:r>
      <w:r>
        <w:t>ceny</w:t>
      </w:r>
      <w:r>
        <w:rPr>
          <w:spacing w:val="-5"/>
        </w:rPr>
        <w:t xml:space="preserve"> </w:t>
      </w:r>
      <w:r>
        <w:t>se</w:t>
      </w:r>
      <w:r>
        <w:rPr>
          <w:spacing w:val="-3"/>
        </w:rPr>
        <w:t xml:space="preserve"> </w:t>
      </w:r>
      <w:r>
        <w:t>vylučuje.</w:t>
      </w:r>
      <w:r>
        <w:rPr>
          <w:spacing w:val="-2"/>
        </w:rPr>
        <w:t xml:space="preserve"> </w:t>
      </w:r>
      <w:r>
        <w:t>Cena se nebude měnit v</w:t>
      </w:r>
      <w:r>
        <w:rPr>
          <w:spacing w:val="-1"/>
        </w:rPr>
        <w:t xml:space="preserve"> </w:t>
      </w:r>
      <w:r>
        <w:t>důsledku inflace české, ani cizí měny, změn směnného kurzu mezi českou</w:t>
      </w:r>
      <w:r>
        <w:rPr>
          <w:spacing w:val="-12"/>
        </w:rPr>
        <w:t xml:space="preserve"> </w:t>
      </w:r>
      <w:r>
        <w:t>a</w:t>
      </w:r>
      <w:r>
        <w:rPr>
          <w:spacing w:val="-11"/>
        </w:rPr>
        <w:t xml:space="preserve"> </w:t>
      </w:r>
      <w:r>
        <w:t>cizími</w:t>
      </w:r>
      <w:r>
        <w:rPr>
          <w:spacing w:val="-12"/>
        </w:rPr>
        <w:t xml:space="preserve"> </w:t>
      </w:r>
      <w:r>
        <w:t>měnami</w:t>
      </w:r>
      <w:r>
        <w:rPr>
          <w:spacing w:val="-14"/>
        </w:rPr>
        <w:t xml:space="preserve"> </w:t>
      </w:r>
      <w:r>
        <w:t>nebo</w:t>
      </w:r>
      <w:r>
        <w:rPr>
          <w:spacing w:val="-10"/>
        </w:rPr>
        <w:t xml:space="preserve"> </w:t>
      </w:r>
      <w:r>
        <w:t>jiných</w:t>
      </w:r>
      <w:r>
        <w:rPr>
          <w:spacing w:val="-14"/>
        </w:rPr>
        <w:t xml:space="preserve"> </w:t>
      </w:r>
      <w:r>
        <w:t>faktorů</w:t>
      </w:r>
      <w:r>
        <w:rPr>
          <w:spacing w:val="-11"/>
        </w:rPr>
        <w:t xml:space="preserve"> </w:t>
      </w:r>
      <w:r>
        <w:t>ovlivňujících</w:t>
      </w:r>
      <w:r>
        <w:rPr>
          <w:spacing w:val="-11"/>
        </w:rPr>
        <w:t xml:space="preserve"> </w:t>
      </w:r>
      <w:r>
        <w:t>měnovou</w:t>
      </w:r>
      <w:r>
        <w:rPr>
          <w:spacing w:val="-12"/>
        </w:rPr>
        <w:t xml:space="preserve"> </w:t>
      </w:r>
      <w:r>
        <w:t>stabilitu.</w:t>
      </w:r>
      <w:r>
        <w:rPr>
          <w:spacing w:val="-9"/>
        </w:rPr>
        <w:t xml:space="preserve"> </w:t>
      </w:r>
      <w:r>
        <w:t>Smluvní</w:t>
      </w:r>
      <w:r>
        <w:rPr>
          <w:spacing w:val="-15"/>
        </w:rPr>
        <w:t xml:space="preserve"> </w:t>
      </w:r>
      <w:r>
        <w:t>cena zohledňuje fakt, že nebezpečí změny okolností ve smyslu § 2620 odst. 2 občanského zákoníku, ve znění pozdějších předpisů nese zhotovitel.</w:t>
      </w:r>
    </w:p>
    <w:p w14:paraId="09139FAB" w14:textId="77777777" w:rsidR="000B75BB" w:rsidRDefault="00923425">
      <w:pPr>
        <w:pStyle w:val="Odstavecseseznamem"/>
        <w:numPr>
          <w:ilvl w:val="0"/>
          <w:numId w:val="15"/>
        </w:numPr>
        <w:tabs>
          <w:tab w:val="left" w:pos="707"/>
          <w:tab w:val="left" w:pos="710"/>
        </w:tabs>
        <w:spacing w:before="121"/>
        <w:ind w:right="280"/>
        <w:jc w:val="both"/>
      </w:pPr>
      <w:r>
        <w:t>Objednatel se zavazuje zaplatit zhotoviteli smluvní cenu na základě zhotovitelem uplatněných dílčích daňových dokladů/faktur a konečného daňového dokladu/faktury. Objednatel nebude poskytovat zhotoviteli žádné zálohy.</w:t>
      </w:r>
    </w:p>
    <w:p w14:paraId="50E11CBE" w14:textId="77777777" w:rsidR="000B75BB" w:rsidRDefault="00923425">
      <w:pPr>
        <w:pStyle w:val="Odstavecseseznamem"/>
        <w:numPr>
          <w:ilvl w:val="0"/>
          <w:numId w:val="15"/>
        </w:numPr>
        <w:tabs>
          <w:tab w:val="left" w:pos="707"/>
          <w:tab w:val="left" w:pos="710"/>
        </w:tabs>
        <w:spacing w:before="119"/>
        <w:ind w:right="278"/>
        <w:jc w:val="both"/>
      </w:pPr>
      <w:r>
        <w:t>Objednatel akceptuje měsíčně nejvýše jeden dílčí daňový doklad/fakturu za práce provedené zhotovitelem na díle. Právo vystavit dílčí daňový doklad/fakturu vzniká zhotoviteli po potvrzení soupisu skutečně provedených prací oprávněnou osobou objednatele. Oprávněnou osobou k potvrzení soupisu provedených prací je osoba vykonávající technický dozor. Provedenými se rozumí pouze práce ve finálním stavu předpokládaném smlouvou; jako provedené pak zejména nelze fakturovat práce spočívající</w:t>
      </w:r>
      <w:r>
        <w:rPr>
          <w:spacing w:val="-5"/>
        </w:rPr>
        <w:t xml:space="preserve"> </w:t>
      </w:r>
      <w:r>
        <w:t>v</w:t>
      </w:r>
      <w:r>
        <w:rPr>
          <w:spacing w:val="-3"/>
        </w:rPr>
        <w:t xml:space="preserve"> </w:t>
      </w:r>
      <w:r>
        <w:t>dodávce</w:t>
      </w:r>
      <w:r>
        <w:rPr>
          <w:spacing w:val="-3"/>
        </w:rPr>
        <w:t xml:space="preserve"> </w:t>
      </w:r>
      <w:r>
        <w:t>a</w:t>
      </w:r>
      <w:r>
        <w:rPr>
          <w:spacing w:val="-3"/>
        </w:rPr>
        <w:t xml:space="preserve"> </w:t>
      </w:r>
      <w:r>
        <w:t>montáži,</w:t>
      </w:r>
      <w:r>
        <w:rPr>
          <w:spacing w:val="-1"/>
        </w:rPr>
        <w:t xml:space="preserve"> </w:t>
      </w:r>
      <w:r>
        <w:t>byť</w:t>
      </w:r>
      <w:r>
        <w:rPr>
          <w:spacing w:val="-3"/>
        </w:rPr>
        <w:t xml:space="preserve"> </w:t>
      </w:r>
      <w:r>
        <w:t>by</w:t>
      </w:r>
      <w:r>
        <w:rPr>
          <w:spacing w:val="-4"/>
        </w:rPr>
        <w:t xml:space="preserve"> </w:t>
      </w:r>
      <w:r>
        <w:t>byly</w:t>
      </w:r>
      <w:r>
        <w:rPr>
          <w:spacing w:val="-4"/>
        </w:rPr>
        <w:t xml:space="preserve"> </w:t>
      </w:r>
      <w:r>
        <w:t>v</w:t>
      </w:r>
      <w:r>
        <w:rPr>
          <w:spacing w:val="-2"/>
        </w:rPr>
        <w:t xml:space="preserve"> </w:t>
      </w:r>
      <w:r>
        <w:t>soupisu</w:t>
      </w:r>
      <w:r>
        <w:rPr>
          <w:spacing w:val="-3"/>
        </w:rPr>
        <w:t xml:space="preserve"> </w:t>
      </w:r>
      <w:r>
        <w:t>prací</w:t>
      </w:r>
      <w:r>
        <w:rPr>
          <w:spacing w:val="-6"/>
        </w:rPr>
        <w:t xml:space="preserve"> </w:t>
      </w:r>
      <w:r>
        <w:t>oceněny</w:t>
      </w:r>
      <w:r>
        <w:rPr>
          <w:spacing w:val="-4"/>
        </w:rPr>
        <w:t xml:space="preserve"> </w:t>
      </w:r>
      <w:r>
        <w:t>samostatně,</w:t>
      </w:r>
      <w:r>
        <w:rPr>
          <w:spacing w:val="-3"/>
        </w:rPr>
        <w:t xml:space="preserve"> </w:t>
      </w:r>
      <w:r>
        <w:t>pokud montáž dosud neproběhla. Výše dílčího daňového dokladu/faktury v</w:t>
      </w:r>
      <w:r>
        <w:rPr>
          <w:spacing w:val="-5"/>
        </w:rPr>
        <w:t xml:space="preserve"> </w:t>
      </w:r>
      <w:r>
        <w:t>Kč bude odpovídat součtu provedených dodávek, prací a služeb určenému jako součin jednotkových cen jejich položek a provedeného množství. Bez ohledu na to, zda plnění probíhá nebo neprobíhá v</w:t>
      </w:r>
      <w:r>
        <w:rPr>
          <w:spacing w:val="-3"/>
        </w:rPr>
        <w:t xml:space="preserve"> </w:t>
      </w:r>
      <w:r>
        <w:t>režimu přenesení daňové povinnosti, zhotovitel vypočte a v daňovém dokladu/faktuře uvede částku DPH.</w:t>
      </w:r>
    </w:p>
    <w:p w14:paraId="671872A6" w14:textId="77777777" w:rsidR="000B75BB" w:rsidRDefault="00923425">
      <w:pPr>
        <w:pStyle w:val="Odstavecseseznamem"/>
        <w:numPr>
          <w:ilvl w:val="0"/>
          <w:numId w:val="15"/>
        </w:numPr>
        <w:tabs>
          <w:tab w:val="left" w:pos="707"/>
          <w:tab w:val="left" w:pos="710"/>
        </w:tabs>
        <w:spacing w:before="121"/>
        <w:ind w:right="278"/>
        <w:jc w:val="both"/>
      </w:pPr>
      <w:r>
        <w:t>Úhrada ceny díla na základě dílčích daňových dokladů/faktur nepřesáhne 90 % smluvní ceny. Dílčí daňový doklad/fakturu, kterou by došlo k přečerpání uvedeného limitu, objednatel jako celek z</w:t>
      </w:r>
      <w:r>
        <w:rPr>
          <w:spacing w:val="-2"/>
        </w:rPr>
        <w:t xml:space="preserve"> </w:t>
      </w:r>
      <w:r>
        <w:t xml:space="preserve">tohoto důvodu odmítne, nebude-li užit </w:t>
      </w:r>
      <w:proofErr w:type="gramStart"/>
      <w:r>
        <w:t>mechanizmus</w:t>
      </w:r>
      <w:proofErr w:type="gramEnd"/>
      <w:r>
        <w:t xml:space="preserve"> záruky za zádržné. Zbylou část smluvní ceny uhradí objednatel zhotoviteli na základě konečného daňového dokladu/faktury.</w:t>
      </w:r>
    </w:p>
    <w:p w14:paraId="2FF32B0A" w14:textId="77777777" w:rsidR="000B75BB" w:rsidRDefault="00923425">
      <w:pPr>
        <w:pStyle w:val="Odstavecseseznamem"/>
        <w:numPr>
          <w:ilvl w:val="0"/>
          <w:numId w:val="15"/>
        </w:numPr>
        <w:tabs>
          <w:tab w:val="left" w:pos="707"/>
          <w:tab w:val="left" w:pos="710"/>
        </w:tabs>
        <w:ind w:right="278"/>
        <w:jc w:val="both"/>
      </w:pPr>
      <w:r>
        <w:t>Konečný</w:t>
      </w:r>
      <w:r>
        <w:rPr>
          <w:spacing w:val="-4"/>
        </w:rPr>
        <w:t xml:space="preserve"> </w:t>
      </w:r>
      <w:r>
        <w:t>daňový</w:t>
      </w:r>
      <w:r>
        <w:rPr>
          <w:spacing w:val="-4"/>
        </w:rPr>
        <w:t xml:space="preserve"> </w:t>
      </w:r>
      <w:r>
        <w:t>doklad</w:t>
      </w:r>
      <w:r>
        <w:rPr>
          <w:spacing w:val="-4"/>
        </w:rPr>
        <w:t xml:space="preserve"> </w:t>
      </w:r>
      <w:r>
        <w:t>je</w:t>
      </w:r>
      <w:r>
        <w:rPr>
          <w:spacing w:val="-2"/>
        </w:rPr>
        <w:t xml:space="preserve"> </w:t>
      </w:r>
      <w:r>
        <w:t>zhotovitel</w:t>
      </w:r>
      <w:r>
        <w:rPr>
          <w:spacing w:val="-3"/>
        </w:rPr>
        <w:t xml:space="preserve"> </w:t>
      </w:r>
      <w:r>
        <w:t>oprávněn</w:t>
      </w:r>
      <w:r>
        <w:rPr>
          <w:spacing w:val="-2"/>
        </w:rPr>
        <w:t xml:space="preserve"> </w:t>
      </w:r>
      <w:r>
        <w:t>vystavit až</w:t>
      </w:r>
      <w:r>
        <w:rPr>
          <w:spacing w:val="-4"/>
        </w:rPr>
        <w:t xml:space="preserve"> </w:t>
      </w:r>
      <w:r>
        <w:t>po</w:t>
      </w:r>
      <w:r>
        <w:rPr>
          <w:spacing w:val="-4"/>
        </w:rPr>
        <w:t xml:space="preserve"> </w:t>
      </w:r>
      <w:r>
        <w:t>konečném</w:t>
      </w:r>
      <w:r>
        <w:rPr>
          <w:spacing w:val="-1"/>
        </w:rPr>
        <w:t xml:space="preserve"> </w:t>
      </w:r>
      <w:r>
        <w:t>předání</w:t>
      </w:r>
      <w:r>
        <w:rPr>
          <w:spacing w:val="-5"/>
        </w:rPr>
        <w:t xml:space="preserve"> </w:t>
      </w:r>
      <w:r>
        <w:t>díla bez vad a nedodělků. Bez ohledu na to, zda plnění probíhá nebo neprobíhá v režimu přenesení daňové povinnosti, zhotovitel vypočte a v</w:t>
      </w:r>
      <w:r>
        <w:rPr>
          <w:spacing w:val="-1"/>
        </w:rPr>
        <w:t xml:space="preserve"> </w:t>
      </w:r>
      <w:r>
        <w:t>daňovém dokladu/faktuře uvede částku DPH. Konečným daňovým dokladem/fakturou se nemusí dosáhnout 100 % smluvní ceny, je-li pro část díla sjednána typová nebo individuální výluka z</w:t>
      </w:r>
      <w:r>
        <w:rPr>
          <w:spacing w:val="-1"/>
        </w:rPr>
        <w:t xml:space="preserve"> </w:t>
      </w:r>
      <w:r>
        <w:t>dokončení, a na dílo se tak dle smlouvy hledí jako na dokončené.</w:t>
      </w:r>
    </w:p>
    <w:p w14:paraId="1EC6E538" w14:textId="77777777" w:rsidR="000B75BB" w:rsidRDefault="000B75BB">
      <w:pPr>
        <w:pStyle w:val="Odstavecseseznamem"/>
        <w:sectPr w:rsidR="000B75BB">
          <w:pgSz w:w="11910" w:h="16840"/>
          <w:pgMar w:top="1180" w:right="1133" w:bottom="580" w:left="1133" w:header="0" w:footer="397" w:gutter="0"/>
          <w:cols w:space="708"/>
        </w:sectPr>
      </w:pPr>
    </w:p>
    <w:p w14:paraId="4F544CDD" w14:textId="77777777" w:rsidR="000B75BB" w:rsidRDefault="00923425">
      <w:pPr>
        <w:pStyle w:val="Odstavecseseznamem"/>
        <w:numPr>
          <w:ilvl w:val="0"/>
          <w:numId w:val="15"/>
        </w:numPr>
        <w:tabs>
          <w:tab w:val="left" w:pos="707"/>
          <w:tab w:val="left" w:pos="710"/>
        </w:tabs>
        <w:spacing w:before="76"/>
        <w:ind w:right="275"/>
        <w:jc w:val="both"/>
      </w:pPr>
      <w:r>
        <w:lastRenderedPageBreak/>
        <w:t>Nevystavil-li</w:t>
      </w:r>
      <w:r>
        <w:rPr>
          <w:spacing w:val="-16"/>
        </w:rPr>
        <w:t xml:space="preserve"> </w:t>
      </w:r>
      <w:r>
        <w:t>zhotovitel</w:t>
      </w:r>
      <w:r>
        <w:rPr>
          <w:spacing w:val="-15"/>
        </w:rPr>
        <w:t xml:space="preserve"> </w:t>
      </w:r>
      <w:r>
        <w:t>dílčí</w:t>
      </w:r>
      <w:r>
        <w:rPr>
          <w:spacing w:val="-15"/>
        </w:rPr>
        <w:t xml:space="preserve"> </w:t>
      </w:r>
      <w:r>
        <w:t>daňový</w:t>
      </w:r>
      <w:r>
        <w:rPr>
          <w:spacing w:val="-16"/>
        </w:rPr>
        <w:t xml:space="preserve"> </w:t>
      </w:r>
      <w:r>
        <w:t>doklad/fakturu,</w:t>
      </w:r>
      <w:r>
        <w:rPr>
          <w:spacing w:val="-15"/>
        </w:rPr>
        <w:t xml:space="preserve"> </w:t>
      </w:r>
      <w:r>
        <w:t>přestože</w:t>
      </w:r>
      <w:r>
        <w:rPr>
          <w:spacing w:val="-15"/>
        </w:rPr>
        <w:t xml:space="preserve"> </w:t>
      </w:r>
      <w:r>
        <w:t>k</w:t>
      </w:r>
      <w:r>
        <w:rPr>
          <w:spacing w:val="-1"/>
        </w:rPr>
        <w:t xml:space="preserve"> </w:t>
      </w:r>
      <w:r>
        <w:t>tomu</w:t>
      </w:r>
      <w:r>
        <w:rPr>
          <w:spacing w:val="-14"/>
        </w:rPr>
        <w:t xml:space="preserve"> </w:t>
      </w:r>
      <w:r>
        <w:t>byl</w:t>
      </w:r>
      <w:r>
        <w:rPr>
          <w:spacing w:val="-14"/>
        </w:rPr>
        <w:t xml:space="preserve"> </w:t>
      </w:r>
      <w:r>
        <w:t>oprávněn,</w:t>
      </w:r>
      <w:r>
        <w:rPr>
          <w:spacing w:val="-14"/>
        </w:rPr>
        <w:t xml:space="preserve"> </w:t>
      </w:r>
      <w:r>
        <w:t>po</w:t>
      </w:r>
      <w:r>
        <w:rPr>
          <w:spacing w:val="-14"/>
        </w:rPr>
        <w:t xml:space="preserve"> </w:t>
      </w:r>
      <w:r>
        <w:t>dobu delší</w:t>
      </w:r>
      <w:r>
        <w:rPr>
          <w:spacing w:val="-13"/>
        </w:rPr>
        <w:t xml:space="preserve"> </w:t>
      </w:r>
      <w:r>
        <w:t>než</w:t>
      </w:r>
      <w:r>
        <w:rPr>
          <w:spacing w:val="-12"/>
        </w:rPr>
        <w:t xml:space="preserve"> </w:t>
      </w:r>
      <w:r>
        <w:t>2</w:t>
      </w:r>
      <w:r>
        <w:rPr>
          <w:spacing w:val="-10"/>
        </w:rPr>
        <w:t xml:space="preserve"> </w:t>
      </w:r>
      <w:r>
        <w:t>měsíce,</w:t>
      </w:r>
      <w:r>
        <w:rPr>
          <w:spacing w:val="-9"/>
        </w:rPr>
        <w:t xml:space="preserve"> </w:t>
      </w:r>
      <w:r>
        <w:t>může</w:t>
      </w:r>
      <w:r>
        <w:rPr>
          <w:spacing w:val="-10"/>
        </w:rPr>
        <w:t xml:space="preserve"> </w:t>
      </w:r>
      <w:r>
        <w:t>jej</w:t>
      </w:r>
      <w:r>
        <w:rPr>
          <w:spacing w:val="-11"/>
        </w:rPr>
        <w:t xml:space="preserve"> </w:t>
      </w:r>
      <w:r>
        <w:t>k</w:t>
      </w:r>
      <w:r>
        <w:rPr>
          <w:spacing w:val="-3"/>
        </w:rPr>
        <w:t xml:space="preserve"> </w:t>
      </w:r>
      <w:r>
        <w:t>tomu</w:t>
      </w:r>
      <w:r>
        <w:rPr>
          <w:spacing w:val="-10"/>
        </w:rPr>
        <w:t xml:space="preserve"> </w:t>
      </w:r>
      <w:r>
        <w:t>objednatel</w:t>
      </w:r>
      <w:r>
        <w:rPr>
          <w:spacing w:val="-11"/>
        </w:rPr>
        <w:t xml:space="preserve"> </w:t>
      </w:r>
      <w:r>
        <w:t>vyzvat</w:t>
      </w:r>
      <w:r>
        <w:rPr>
          <w:spacing w:val="-9"/>
        </w:rPr>
        <w:t xml:space="preserve"> </w:t>
      </w:r>
      <w:r>
        <w:t>a</w:t>
      </w:r>
      <w:r>
        <w:rPr>
          <w:spacing w:val="-10"/>
        </w:rPr>
        <w:t xml:space="preserve"> </w:t>
      </w:r>
      <w:r>
        <w:t>stanovit</w:t>
      </w:r>
      <w:r>
        <w:rPr>
          <w:spacing w:val="-9"/>
        </w:rPr>
        <w:t xml:space="preserve"> </w:t>
      </w:r>
      <w:r>
        <w:t>k</w:t>
      </w:r>
      <w:r>
        <w:rPr>
          <w:spacing w:val="-1"/>
        </w:rPr>
        <w:t xml:space="preserve"> </w:t>
      </w:r>
      <w:r>
        <w:t>tomu</w:t>
      </w:r>
      <w:r>
        <w:rPr>
          <w:spacing w:val="-10"/>
        </w:rPr>
        <w:t xml:space="preserve"> </w:t>
      </w:r>
      <w:r>
        <w:t>přiměřenou</w:t>
      </w:r>
      <w:r>
        <w:rPr>
          <w:spacing w:val="-11"/>
        </w:rPr>
        <w:t xml:space="preserve"> </w:t>
      </w:r>
      <w:r>
        <w:t>lhůtu. Nevyhovění výzvě zakládá důvodnou pochybnost o schopnosti zhotovitele řádně realizovat dílo.</w:t>
      </w:r>
    </w:p>
    <w:p w14:paraId="7015AAFA" w14:textId="77777777" w:rsidR="000B75BB" w:rsidRDefault="00923425">
      <w:pPr>
        <w:pStyle w:val="Odstavecseseznamem"/>
        <w:numPr>
          <w:ilvl w:val="0"/>
          <w:numId w:val="15"/>
        </w:numPr>
        <w:tabs>
          <w:tab w:val="left" w:pos="707"/>
          <w:tab w:val="left" w:pos="710"/>
        </w:tabs>
        <w:spacing w:before="119"/>
        <w:ind w:right="283"/>
        <w:jc w:val="both"/>
      </w:pPr>
      <w:r>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0A4D19DB" w14:textId="77777777" w:rsidR="000B75BB" w:rsidRDefault="00923425">
      <w:pPr>
        <w:pStyle w:val="Odstavecseseznamem"/>
        <w:numPr>
          <w:ilvl w:val="0"/>
          <w:numId w:val="15"/>
        </w:numPr>
        <w:tabs>
          <w:tab w:val="left" w:pos="707"/>
          <w:tab w:val="left" w:pos="710"/>
        </w:tabs>
        <w:spacing w:before="121"/>
        <w:ind w:right="279"/>
        <w:jc w:val="both"/>
      </w:pPr>
      <w:r>
        <w:t>Splatnost</w:t>
      </w:r>
      <w:r>
        <w:rPr>
          <w:spacing w:val="-6"/>
        </w:rPr>
        <w:t xml:space="preserve"> </w:t>
      </w:r>
      <w:r>
        <w:t>daňových</w:t>
      </w:r>
      <w:r>
        <w:rPr>
          <w:spacing w:val="-7"/>
        </w:rPr>
        <w:t xml:space="preserve"> </w:t>
      </w:r>
      <w:r>
        <w:t>dokladů/faktur</w:t>
      </w:r>
      <w:r>
        <w:rPr>
          <w:spacing w:val="-8"/>
        </w:rPr>
        <w:t xml:space="preserve"> </w:t>
      </w:r>
      <w:r>
        <w:t>vystavených</w:t>
      </w:r>
      <w:r>
        <w:rPr>
          <w:spacing w:val="-7"/>
        </w:rPr>
        <w:t xml:space="preserve"> </w:t>
      </w:r>
      <w:r>
        <w:t>zhotovitelem</w:t>
      </w:r>
      <w:r>
        <w:rPr>
          <w:spacing w:val="-6"/>
        </w:rPr>
        <w:t xml:space="preserve"> </w:t>
      </w:r>
      <w:r>
        <w:t>se</w:t>
      </w:r>
      <w:r>
        <w:rPr>
          <w:spacing w:val="-10"/>
        </w:rPr>
        <w:t xml:space="preserve"> </w:t>
      </w:r>
      <w:r>
        <w:t>stanovuje</w:t>
      </w:r>
      <w:r>
        <w:rPr>
          <w:spacing w:val="-10"/>
        </w:rPr>
        <w:t xml:space="preserve"> </w:t>
      </w:r>
      <w:r>
        <w:t>na</w:t>
      </w:r>
      <w:r>
        <w:rPr>
          <w:spacing w:val="-8"/>
        </w:rPr>
        <w:t xml:space="preserve"> </w:t>
      </w:r>
      <w:r>
        <w:t>30</w:t>
      </w:r>
      <w:r>
        <w:rPr>
          <w:spacing w:val="-10"/>
        </w:rPr>
        <w:t xml:space="preserve"> </w:t>
      </w:r>
      <w:r>
        <w:t>dnů</w:t>
      </w:r>
      <w:r>
        <w:rPr>
          <w:spacing w:val="-7"/>
        </w:rPr>
        <w:t xml:space="preserve"> </w:t>
      </w:r>
      <w:r>
        <w:t>ode dne jejich prokazatelného doručení objednateli, splatnost daňových dokladů/faktur vystavených</w:t>
      </w:r>
      <w:r>
        <w:rPr>
          <w:spacing w:val="-2"/>
        </w:rPr>
        <w:t xml:space="preserve"> </w:t>
      </w:r>
      <w:r>
        <w:t>objednatelem</w:t>
      </w:r>
      <w:r>
        <w:rPr>
          <w:spacing w:val="-2"/>
        </w:rPr>
        <w:t xml:space="preserve"> </w:t>
      </w:r>
      <w:r>
        <w:t>na</w:t>
      </w:r>
      <w:r>
        <w:rPr>
          <w:spacing w:val="-2"/>
        </w:rPr>
        <w:t xml:space="preserve"> </w:t>
      </w:r>
      <w:r>
        <w:t>15</w:t>
      </w:r>
      <w:r>
        <w:rPr>
          <w:spacing w:val="-2"/>
        </w:rPr>
        <w:t xml:space="preserve"> </w:t>
      </w:r>
      <w:r>
        <w:t>dnů</w:t>
      </w:r>
      <w:r>
        <w:rPr>
          <w:spacing w:val="-1"/>
        </w:rPr>
        <w:t xml:space="preserve"> </w:t>
      </w:r>
      <w:r>
        <w:t>ode</w:t>
      </w:r>
      <w:r>
        <w:rPr>
          <w:spacing w:val="-2"/>
        </w:rPr>
        <w:t xml:space="preserve"> </w:t>
      </w:r>
      <w:r>
        <w:t>dne</w:t>
      </w:r>
      <w:r>
        <w:rPr>
          <w:spacing w:val="-4"/>
        </w:rPr>
        <w:t xml:space="preserve"> </w:t>
      </w:r>
      <w:r>
        <w:t>jejich</w:t>
      </w:r>
      <w:r>
        <w:rPr>
          <w:spacing w:val="-2"/>
        </w:rPr>
        <w:t xml:space="preserve"> </w:t>
      </w:r>
      <w:r>
        <w:t>prokazatelného</w:t>
      </w:r>
      <w:r>
        <w:rPr>
          <w:spacing w:val="-2"/>
        </w:rPr>
        <w:t xml:space="preserve"> </w:t>
      </w:r>
      <w:r>
        <w:t>doručení</w:t>
      </w:r>
      <w:r>
        <w:rPr>
          <w:spacing w:val="-3"/>
        </w:rPr>
        <w:t xml:space="preserve"> </w:t>
      </w:r>
      <w:r>
        <w:t>zhotoviteli. Ke splatnosti uvedené v daňovém dokladu/faktuře jinak se nepřihlíží.</w:t>
      </w:r>
    </w:p>
    <w:p w14:paraId="4AE5A2BA" w14:textId="77777777" w:rsidR="000B75BB" w:rsidRDefault="00923425">
      <w:pPr>
        <w:pStyle w:val="Odstavecseseznamem"/>
        <w:numPr>
          <w:ilvl w:val="0"/>
          <w:numId w:val="15"/>
        </w:numPr>
        <w:tabs>
          <w:tab w:val="left" w:pos="707"/>
          <w:tab w:val="left" w:pos="710"/>
        </w:tabs>
        <w:spacing w:before="121"/>
        <w:ind w:right="278"/>
        <w:jc w:val="both"/>
      </w:pPr>
      <w:r>
        <w:t>Jiné</w:t>
      </w:r>
      <w:r>
        <w:rPr>
          <w:spacing w:val="-16"/>
        </w:rPr>
        <w:t xml:space="preserve"> </w:t>
      </w:r>
      <w:proofErr w:type="gramStart"/>
      <w:r>
        <w:t>částky</w:t>
      </w:r>
      <w:proofErr w:type="gramEnd"/>
      <w:r>
        <w:rPr>
          <w:spacing w:val="-15"/>
        </w:rPr>
        <w:t xml:space="preserve"> </w:t>
      </w:r>
      <w:r>
        <w:t>než</w:t>
      </w:r>
      <w:r>
        <w:rPr>
          <w:spacing w:val="-15"/>
        </w:rPr>
        <w:t xml:space="preserve"> </w:t>
      </w:r>
      <w:r>
        <w:t>smluvní</w:t>
      </w:r>
      <w:r>
        <w:rPr>
          <w:spacing w:val="-16"/>
        </w:rPr>
        <w:t xml:space="preserve"> </w:t>
      </w:r>
      <w:r>
        <w:t>cena</w:t>
      </w:r>
      <w:r>
        <w:rPr>
          <w:spacing w:val="-15"/>
        </w:rPr>
        <w:t xml:space="preserve"> </w:t>
      </w:r>
      <w:r>
        <w:t>uvedené</w:t>
      </w:r>
      <w:r>
        <w:rPr>
          <w:spacing w:val="-15"/>
        </w:rPr>
        <w:t xml:space="preserve"> </w:t>
      </w:r>
      <w:r>
        <w:t>v</w:t>
      </w:r>
      <w:r>
        <w:rPr>
          <w:spacing w:val="-15"/>
        </w:rPr>
        <w:t xml:space="preserve"> </w:t>
      </w:r>
      <w:r>
        <w:t>ujednání</w:t>
      </w:r>
      <w:r>
        <w:rPr>
          <w:spacing w:val="-16"/>
        </w:rPr>
        <w:t xml:space="preserve"> </w:t>
      </w:r>
      <w:r>
        <w:t>smlouvy</w:t>
      </w:r>
      <w:r>
        <w:rPr>
          <w:spacing w:val="-15"/>
        </w:rPr>
        <w:t xml:space="preserve"> </w:t>
      </w:r>
      <w:r>
        <w:t>o</w:t>
      </w:r>
      <w:r>
        <w:rPr>
          <w:spacing w:val="-15"/>
        </w:rPr>
        <w:t xml:space="preserve"> </w:t>
      </w:r>
      <w:r>
        <w:t>ceně</w:t>
      </w:r>
      <w:r>
        <w:rPr>
          <w:spacing w:val="-16"/>
        </w:rPr>
        <w:t xml:space="preserve"> </w:t>
      </w:r>
      <w:r>
        <w:t>jsou</w:t>
      </w:r>
      <w:r>
        <w:rPr>
          <w:spacing w:val="-15"/>
        </w:rPr>
        <w:t xml:space="preserve"> </w:t>
      </w:r>
      <w:r>
        <w:t>pouze</w:t>
      </w:r>
      <w:r>
        <w:rPr>
          <w:spacing w:val="-15"/>
        </w:rPr>
        <w:t xml:space="preserve"> </w:t>
      </w:r>
      <w:r>
        <w:t>informativní. Částka DPH, bez ohledu na to, která smluvní strana je jejím plátcem, bude stanovena podle zákona č.</w:t>
      </w:r>
      <w:r>
        <w:rPr>
          <w:spacing w:val="-2"/>
        </w:rPr>
        <w:t xml:space="preserve"> </w:t>
      </w:r>
      <w:r>
        <w:t>235/2004 Sb., o dani z</w:t>
      </w:r>
      <w:r>
        <w:rPr>
          <w:spacing w:val="-2"/>
        </w:rPr>
        <w:t xml:space="preserve"> </w:t>
      </w:r>
      <w:r>
        <w:t>přidané hodnoty (dále jen „zákon o DPH“), ve znění</w:t>
      </w:r>
      <w:r>
        <w:rPr>
          <w:spacing w:val="-10"/>
        </w:rPr>
        <w:t xml:space="preserve"> </w:t>
      </w:r>
      <w:r>
        <w:t>platném</w:t>
      </w:r>
      <w:r>
        <w:rPr>
          <w:spacing w:val="-6"/>
        </w:rPr>
        <w:t xml:space="preserve"> </w:t>
      </w:r>
      <w:r>
        <w:t>a</w:t>
      </w:r>
      <w:r>
        <w:rPr>
          <w:spacing w:val="-9"/>
        </w:rPr>
        <w:t xml:space="preserve"> </w:t>
      </w:r>
      <w:r>
        <w:t>účinném</w:t>
      </w:r>
      <w:r>
        <w:rPr>
          <w:spacing w:val="-10"/>
        </w:rPr>
        <w:t xml:space="preserve"> </w:t>
      </w:r>
      <w:r>
        <w:t>ke</w:t>
      </w:r>
      <w:r>
        <w:rPr>
          <w:spacing w:val="-9"/>
        </w:rPr>
        <w:t xml:space="preserve"> </w:t>
      </w:r>
      <w:r>
        <w:t>dni</w:t>
      </w:r>
      <w:r>
        <w:rPr>
          <w:spacing w:val="-8"/>
        </w:rPr>
        <w:t xml:space="preserve"> </w:t>
      </w:r>
      <w:r>
        <w:t>uskutečnění</w:t>
      </w:r>
      <w:r>
        <w:rPr>
          <w:spacing w:val="-10"/>
        </w:rPr>
        <w:t xml:space="preserve"> </w:t>
      </w:r>
      <w:r>
        <w:t>zdanitelného</w:t>
      </w:r>
      <w:r>
        <w:rPr>
          <w:spacing w:val="-8"/>
        </w:rPr>
        <w:t xml:space="preserve"> </w:t>
      </w:r>
      <w:r>
        <w:t>plnění.</w:t>
      </w:r>
      <w:r>
        <w:rPr>
          <w:spacing w:val="-5"/>
        </w:rPr>
        <w:t xml:space="preserve"> </w:t>
      </w:r>
      <w:r>
        <w:t>Ke</w:t>
      </w:r>
      <w:r>
        <w:rPr>
          <w:spacing w:val="-7"/>
        </w:rPr>
        <w:t xml:space="preserve"> </w:t>
      </w:r>
      <w:r>
        <w:t>změně</w:t>
      </w:r>
      <w:r>
        <w:rPr>
          <w:spacing w:val="-7"/>
        </w:rPr>
        <w:t xml:space="preserve"> </w:t>
      </w:r>
      <w:r>
        <w:t>částky</w:t>
      </w:r>
      <w:r>
        <w:rPr>
          <w:spacing w:val="-9"/>
        </w:rPr>
        <w:t xml:space="preserve"> </w:t>
      </w:r>
      <w:r>
        <w:t>DPH, potažmo ceny včetně DPH v</w:t>
      </w:r>
      <w:r>
        <w:rPr>
          <w:spacing w:val="-1"/>
        </w:rPr>
        <w:t xml:space="preserve"> </w:t>
      </w:r>
      <w:r>
        <w:t xml:space="preserve">důsledku změny sazby daně není nutné uzavírat dodatek </w:t>
      </w:r>
      <w:r>
        <w:rPr>
          <w:spacing w:val="-2"/>
        </w:rPr>
        <w:t>smlouvy.</w:t>
      </w:r>
    </w:p>
    <w:p w14:paraId="66A08DF0" w14:textId="77777777" w:rsidR="000B75BB" w:rsidRDefault="00923425">
      <w:pPr>
        <w:pStyle w:val="Odstavecseseznamem"/>
        <w:numPr>
          <w:ilvl w:val="0"/>
          <w:numId w:val="15"/>
        </w:numPr>
        <w:tabs>
          <w:tab w:val="left" w:pos="708"/>
        </w:tabs>
        <w:spacing w:before="119" w:line="252" w:lineRule="exact"/>
        <w:ind w:left="708" w:hanging="425"/>
        <w:jc w:val="both"/>
      </w:pPr>
      <w:r>
        <w:t>Úhradou</w:t>
      </w:r>
      <w:r>
        <w:rPr>
          <w:spacing w:val="-1"/>
        </w:rPr>
        <w:t xml:space="preserve"> </w:t>
      </w:r>
      <w:r>
        <w:t>se</w:t>
      </w:r>
      <w:r>
        <w:rPr>
          <w:spacing w:val="-1"/>
        </w:rPr>
        <w:t xml:space="preserve"> </w:t>
      </w:r>
      <w:r>
        <w:t>rozumí již odepsání</w:t>
      </w:r>
      <w:r>
        <w:rPr>
          <w:spacing w:val="-3"/>
        </w:rPr>
        <w:t xml:space="preserve"> </w:t>
      </w:r>
      <w:r>
        <w:t>fakturované</w:t>
      </w:r>
      <w:r>
        <w:rPr>
          <w:spacing w:val="1"/>
        </w:rPr>
        <w:t xml:space="preserve"> </w:t>
      </w:r>
      <w:r>
        <w:t>částky</w:t>
      </w:r>
      <w:r>
        <w:rPr>
          <w:spacing w:val="-1"/>
        </w:rPr>
        <w:t xml:space="preserve"> </w:t>
      </w:r>
      <w:r>
        <w:t>z</w:t>
      </w:r>
      <w:r>
        <w:rPr>
          <w:spacing w:val="-1"/>
        </w:rPr>
        <w:t xml:space="preserve"> </w:t>
      </w:r>
      <w:r>
        <w:t>účtu</w:t>
      </w:r>
      <w:r>
        <w:rPr>
          <w:spacing w:val="2"/>
        </w:rPr>
        <w:t xml:space="preserve"> </w:t>
      </w:r>
      <w:r>
        <w:t>objednatele</w:t>
      </w:r>
      <w:r>
        <w:rPr>
          <w:spacing w:val="5"/>
        </w:rPr>
        <w:t xml:space="preserve"> </w:t>
      </w:r>
      <w:r>
        <w:t>ve prospěch</w:t>
      </w:r>
      <w:r>
        <w:rPr>
          <w:spacing w:val="-1"/>
        </w:rPr>
        <w:t xml:space="preserve"> </w:t>
      </w:r>
      <w:r>
        <w:rPr>
          <w:spacing w:val="-4"/>
        </w:rPr>
        <w:t>účtu</w:t>
      </w:r>
    </w:p>
    <w:p w14:paraId="38721E42" w14:textId="77777777" w:rsidR="000B75BB" w:rsidRDefault="00923425">
      <w:pPr>
        <w:pStyle w:val="Zkladntext"/>
        <w:spacing w:before="0" w:line="252" w:lineRule="exact"/>
        <w:ind w:firstLine="0"/>
        <w:jc w:val="left"/>
      </w:pPr>
      <w:r>
        <w:rPr>
          <w:spacing w:val="-2"/>
        </w:rPr>
        <w:t>zhotovitele.</w:t>
      </w:r>
    </w:p>
    <w:p w14:paraId="0CFF9D4D" w14:textId="77777777" w:rsidR="000B75BB" w:rsidRDefault="00923425">
      <w:pPr>
        <w:pStyle w:val="Odstavecseseznamem"/>
        <w:numPr>
          <w:ilvl w:val="0"/>
          <w:numId w:val="15"/>
        </w:numPr>
        <w:tabs>
          <w:tab w:val="left" w:pos="425"/>
        </w:tabs>
        <w:spacing w:before="121"/>
        <w:ind w:left="425" w:right="282" w:hanging="425"/>
        <w:jc w:val="right"/>
      </w:pPr>
      <w:r>
        <w:t>Úhradu</w:t>
      </w:r>
      <w:r>
        <w:rPr>
          <w:spacing w:val="-18"/>
        </w:rPr>
        <w:t xml:space="preserve"> </w:t>
      </w:r>
      <w:r>
        <w:t>smluvní</w:t>
      </w:r>
      <w:r>
        <w:rPr>
          <w:spacing w:val="-15"/>
        </w:rPr>
        <w:t xml:space="preserve"> </w:t>
      </w:r>
      <w:r>
        <w:t>ceny</w:t>
      </w:r>
      <w:r>
        <w:rPr>
          <w:spacing w:val="-15"/>
        </w:rPr>
        <w:t xml:space="preserve"> </w:t>
      </w:r>
      <w:r>
        <w:t>provede</w:t>
      </w:r>
      <w:r>
        <w:rPr>
          <w:spacing w:val="-16"/>
        </w:rPr>
        <w:t xml:space="preserve"> </w:t>
      </w:r>
      <w:r>
        <w:t>objednatel</w:t>
      </w:r>
      <w:r>
        <w:rPr>
          <w:spacing w:val="-15"/>
        </w:rPr>
        <w:t xml:space="preserve"> </w:t>
      </w:r>
      <w:r>
        <w:t>na</w:t>
      </w:r>
      <w:r>
        <w:rPr>
          <w:spacing w:val="-15"/>
        </w:rPr>
        <w:t xml:space="preserve"> </w:t>
      </w:r>
      <w:r>
        <w:t>účet</w:t>
      </w:r>
      <w:r>
        <w:rPr>
          <w:spacing w:val="-15"/>
        </w:rPr>
        <w:t xml:space="preserve"> </w:t>
      </w:r>
      <w:r>
        <w:t>zhotovitele</w:t>
      </w:r>
      <w:r>
        <w:rPr>
          <w:spacing w:val="-16"/>
        </w:rPr>
        <w:t xml:space="preserve"> </w:t>
      </w:r>
      <w:r>
        <w:t>uvedený</w:t>
      </w:r>
      <w:r>
        <w:rPr>
          <w:spacing w:val="-15"/>
        </w:rPr>
        <w:t xml:space="preserve"> </w:t>
      </w:r>
      <w:r>
        <w:t>v</w:t>
      </w:r>
      <w:r>
        <w:rPr>
          <w:spacing w:val="-13"/>
        </w:rPr>
        <w:t xml:space="preserve"> </w:t>
      </w:r>
      <w:r>
        <w:t>hlavičce</w:t>
      </w:r>
      <w:r>
        <w:rPr>
          <w:spacing w:val="-14"/>
        </w:rPr>
        <w:t xml:space="preserve"> </w:t>
      </w:r>
      <w:r>
        <w:rPr>
          <w:spacing w:val="-2"/>
        </w:rPr>
        <w:t>smlouvy.</w:t>
      </w:r>
    </w:p>
    <w:p w14:paraId="454245D9" w14:textId="77777777" w:rsidR="000B75BB" w:rsidRDefault="00923425">
      <w:pPr>
        <w:pStyle w:val="Odstavecseseznamem"/>
        <w:numPr>
          <w:ilvl w:val="0"/>
          <w:numId w:val="15"/>
        </w:numPr>
        <w:tabs>
          <w:tab w:val="left" w:pos="425"/>
        </w:tabs>
        <w:spacing w:before="119"/>
        <w:ind w:left="425" w:right="283" w:hanging="425"/>
        <w:jc w:val="right"/>
      </w:pPr>
      <w:r>
        <w:t>Úhradu</w:t>
      </w:r>
      <w:r>
        <w:rPr>
          <w:spacing w:val="14"/>
        </w:rPr>
        <w:t xml:space="preserve"> </w:t>
      </w:r>
      <w:r>
        <w:t>částky</w:t>
      </w:r>
      <w:r>
        <w:rPr>
          <w:spacing w:val="12"/>
        </w:rPr>
        <w:t xml:space="preserve"> </w:t>
      </w:r>
      <w:r>
        <w:t>DPH</w:t>
      </w:r>
      <w:r>
        <w:rPr>
          <w:spacing w:val="15"/>
        </w:rPr>
        <w:t xml:space="preserve"> </w:t>
      </w:r>
      <w:r>
        <w:t>vyplývající</w:t>
      </w:r>
      <w:r>
        <w:rPr>
          <w:spacing w:val="13"/>
        </w:rPr>
        <w:t xml:space="preserve"> </w:t>
      </w:r>
      <w:r>
        <w:t>z</w:t>
      </w:r>
      <w:r>
        <w:rPr>
          <w:spacing w:val="-3"/>
        </w:rPr>
        <w:t xml:space="preserve"> </w:t>
      </w:r>
      <w:r>
        <w:t>fakturované</w:t>
      </w:r>
      <w:r>
        <w:rPr>
          <w:spacing w:val="15"/>
        </w:rPr>
        <w:t xml:space="preserve"> </w:t>
      </w:r>
      <w:r>
        <w:t>smluvní</w:t>
      </w:r>
      <w:r>
        <w:rPr>
          <w:spacing w:val="11"/>
        </w:rPr>
        <w:t xml:space="preserve"> </w:t>
      </w:r>
      <w:r>
        <w:t>ceny</w:t>
      </w:r>
      <w:r>
        <w:rPr>
          <w:spacing w:val="13"/>
        </w:rPr>
        <w:t xml:space="preserve"> </w:t>
      </w:r>
      <w:r>
        <w:t>provede</w:t>
      </w:r>
      <w:r>
        <w:rPr>
          <w:spacing w:val="14"/>
        </w:rPr>
        <w:t xml:space="preserve"> </w:t>
      </w:r>
      <w:r>
        <w:t>objednatel</w:t>
      </w:r>
      <w:r>
        <w:rPr>
          <w:spacing w:val="14"/>
        </w:rPr>
        <w:t xml:space="preserve"> </w:t>
      </w:r>
      <w:r>
        <w:t>na</w:t>
      </w:r>
      <w:r>
        <w:rPr>
          <w:spacing w:val="15"/>
        </w:rPr>
        <w:t xml:space="preserve"> </w:t>
      </w:r>
      <w:r>
        <w:rPr>
          <w:spacing w:val="-4"/>
        </w:rPr>
        <w:t>účet</w:t>
      </w:r>
    </w:p>
    <w:p w14:paraId="1A7E7C7D" w14:textId="77777777" w:rsidR="000B75BB" w:rsidRDefault="00923425">
      <w:pPr>
        <w:pStyle w:val="Zkladntext"/>
        <w:spacing w:before="2"/>
        <w:ind w:left="0" w:right="366" w:firstLine="0"/>
        <w:jc w:val="right"/>
      </w:pPr>
      <w:r>
        <w:t>zhotovitele</w:t>
      </w:r>
      <w:r>
        <w:rPr>
          <w:spacing w:val="-7"/>
        </w:rPr>
        <w:t xml:space="preserve"> </w:t>
      </w:r>
      <w:r>
        <w:t>uvedený</w:t>
      </w:r>
      <w:r>
        <w:rPr>
          <w:spacing w:val="-6"/>
        </w:rPr>
        <w:t xml:space="preserve"> </w:t>
      </w:r>
      <w:r>
        <w:t>v</w:t>
      </w:r>
      <w:r>
        <w:rPr>
          <w:spacing w:val="-6"/>
        </w:rPr>
        <w:t xml:space="preserve"> </w:t>
      </w:r>
      <w:r>
        <w:t>hlavičce</w:t>
      </w:r>
      <w:r>
        <w:rPr>
          <w:spacing w:val="-6"/>
        </w:rPr>
        <w:t xml:space="preserve"> </w:t>
      </w:r>
      <w:r>
        <w:t>smlouvy</w:t>
      </w:r>
      <w:r>
        <w:rPr>
          <w:spacing w:val="-6"/>
        </w:rPr>
        <w:t xml:space="preserve"> </w:t>
      </w:r>
      <w:r>
        <w:t>pouze</w:t>
      </w:r>
      <w:r>
        <w:rPr>
          <w:spacing w:val="-6"/>
        </w:rPr>
        <w:t xml:space="preserve"> </w:t>
      </w:r>
      <w:r>
        <w:t>za</w:t>
      </w:r>
      <w:r>
        <w:rPr>
          <w:spacing w:val="-4"/>
        </w:rPr>
        <w:t xml:space="preserve"> </w:t>
      </w:r>
      <w:r>
        <w:t>současného</w:t>
      </w:r>
      <w:r>
        <w:rPr>
          <w:spacing w:val="-7"/>
        </w:rPr>
        <w:t xml:space="preserve"> </w:t>
      </w:r>
      <w:r>
        <w:t>splnění</w:t>
      </w:r>
      <w:r>
        <w:rPr>
          <w:spacing w:val="-10"/>
        </w:rPr>
        <w:t xml:space="preserve"> </w:t>
      </w:r>
      <w:r>
        <w:t>těchto</w:t>
      </w:r>
      <w:r>
        <w:rPr>
          <w:spacing w:val="-5"/>
        </w:rPr>
        <w:t xml:space="preserve"> </w:t>
      </w:r>
      <w:r>
        <w:rPr>
          <w:spacing w:val="-2"/>
        </w:rPr>
        <w:t>podmínek:</w:t>
      </w:r>
    </w:p>
    <w:p w14:paraId="017A750C" w14:textId="77777777" w:rsidR="000B75BB" w:rsidRDefault="00923425">
      <w:pPr>
        <w:pStyle w:val="Odstavecseseznamem"/>
        <w:numPr>
          <w:ilvl w:val="1"/>
          <w:numId w:val="15"/>
        </w:numPr>
        <w:tabs>
          <w:tab w:val="left" w:pos="1133"/>
        </w:tabs>
        <w:spacing w:before="59"/>
        <w:ind w:left="1133" w:hanging="423"/>
        <w:jc w:val="both"/>
      </w:pPr>
      <w:r>
        <w:t>na</w:t>
      </w:r>
      <w:r>
        <w:rPr>
          <w:spacing w:val="-5"/>
        </w:rPr>
        <w:t xml:space="preserve"> </w:t>
      </w:r>
      <w:r>
        <w:t>plnění</w:t>
      </w:r>
      <w:r>
        <w:rPr>
          <w:spacing w:val="-9"/>
        </w:rPr>
        <w:t xml:space="preserve"> </w:t>
      </w:r>
      <w:r>
        <w:t>se</w:t>
      </w:r>
      <w:r>
        <w:rPr>
          <w:spacing w:val="-4"/>
        </w:rPr>
        <w:t xml:space="preserve"> </w:t>
      </w:r>
      <w:r>
        <w:t>neuplatní</w:t>
      </w:r>
      <w:r>
        <w:rPr>
          <w:spacing w:val="-8"/>
        </w:rPr>
        <w:t xml:space="preserve"> </w:t>
      </w:r>
      <w:r>
        <w:t>režim</w:t>
      </w:r>
      <w:r>
        <w:rPr>
          <w:spacing w:val="-1"/>
        </w:rPr>
        <w:t xml:space="preserve"> </w:t>
      </w:r>
      <w:r>
        <w:t>přenesení</w:t>
      </w:r>
      <w:r>
        <w:rPr>
          <w:spacing w:val="-9"/>
        </w:rPr>
        <w:t xml:space="preserve"> </w:t>
      </w:r>
      <w:r>
        <w:t>daňové</w:t>
      </w:r>
      <w:r>
        <w:rPr>
          <w:spacing w:val="-4"/>
        </w:rPr>
        <w:t xml:space="preserve"> </w:t>
      </w:r>
      <w:r>
        <w:rPr>
          <w:spacing w:val="-2"/>
        </w:rPr>
        <w:t>povinnosti,</w:t>
      </w:r>
    </w:p>
    <w:p w14:paraId="51E8F239" w14:textId="77777777" w:rsidR="000B75BB" w:rsidRDefault="00923425">
      <w:pPr>
        <w:pStyle w:val="Odstavecseseznamem"/>
        <w:numPr>
          <w:ilvl w:val="1"/>
          <w:numId w:val="15"/>
        </w:numPr>
        <w:tabs>
          <w:tab w:val="left" w:pos="1133"/>
          <w:tab w:val="left" w:pos="1135"/>
        </w:tabs>
        <w:spacing w:before="59"/>
        <w:ind w:right="278"/>
        <w:jc w:val="both"/>
      </w:pPr>
      <w:r>
        <w:t>účet uvedený v</w:t>
      </w:r>
      <w:r>
        <w:rPr>
          <w:spacing w:val="-3"/>
        </w:rPr>
        <w:t xml:space="preserve"> </w:t>
      </w:r>
      <w:r>
        <w:t>hlavičce smlouvy je zveřejněným účtem ve smyslu § 96 odst. 2 zákona o DPH, ve znění pozdějších předpisů, a</w:t>
      </w:r>
    </w:p>
    <w:p w14:paraId="70A15CA2" w14:textId="77777777" w:rsidR="000B75BB" w:rsidRDefault="00923425">
      <w:pPr>
        <w:pStyle w:val="Odstavecseseznamem"/>
        <w:numPr>
          <w:ilvl w:val="1"/>
          <w:numId w:val="15"/>
        </w:numPr>
        <w:tabs>
          <w:tab w:val="left" w:pos="1135"/>
        </w:tabs>
        <w:spacing w:before="61"/>
        <w:ind w:right="279"/>
        <w:jc w:val="both"/>
      </w:pPr>
      <w:r>
        <w:t>v</w:t>
      </w:r>
      <w:r>
        <w:rPr>
          <w:spacing w:val="-5"/>
        </w:rPr>
        <w:t xml:space="preserve"> </w:t>
      </w:r>
      <w:r>
        <w:t>okamžiku fakturace není o zhotoviteli zveřejněna způsobem umožňujícím dálkový přístup informace, že je nespolehlivým plátcem, nebo jiná informace, z</w:t>
      </w:r>
      <w:r>
        <w:rPr>
          <w:spacing w:val="-3"/>
        </w:rPr>
        <w:t xml:space="preserve"> </w:t>
      </w:r>
      <w:r>
        <w:t xml:space="preserve">níž by pro objednatele vyplýval vznik ručení za DPH dle </w:t>
      </w:r>
      <w:proofErr w:type="spellStart"/>
      <w:r>
        <w:t>ust</w:t>
      </w:r>
      <w:proofErr w:type="spellEnd"/>
      <w:r>
        <w:t>. §</w:t>
      </w:r>
      <w:r>
        <w:rPr>
          <w:spacing w:val="-4"/>
        </w:rPr>
        <w:t xml:space="preserve"> </w:t>
      </w:r>
      <w:r>
        <w:t>109 odst. 3 zákona o DPH, ve znění pozdějších předpisů.</w:t>
      </w:r>
    </w:p>
    <w:p w14:paraId="796B95AE" w14:textId="77777777" w:rsidR="000B75BB" w:rsidRDefault="00923425">
      <w:pPr>
        <w:pStyle w:val="Zkladntext"/>
        <w:spacing w:before="61"/>
        <w:ind w:left="708" w:right="282" w:firstLine="0"/>
      </w:pPr>
      <w:r>
        <w:t>Nejsou-li</w:t>
      </w:r>
      <w:r>
        <w:rPr>
          <w:spacing w:val="-11"/>
        </w:rPr>
        <w:t xml:space="preserve"> </w:t>
      </w:r>
      <w:r>
        <w:t>výše</w:t>
      </w:r>
      <w:r>
        <w:rPr>
          <w:spacing w:val="-10"/>
        </w:rPr>
        <w:t xml:space="preserve"> </w:t>
      </w:r>
      <w:r>
        <w:t>uvedené</w:t>
      </w:r>
      <w:r>
        <w:rPr>
          <w:spacing w:val="-10"/>
        </w:rPr>
        <w:t xml:space="preserve"> </w:t>
      </w:r>
      <w:r>
        <w:t>podmínky</w:t>
      </w:r>
      <w:r>
        <w:rPr>
          <w:spacing w:val="-12"/>
        </w:rPr>
        <w:t xml:space="preserve"> </w:t>
      </w:r>
      <w:r>
        <w:t>splněny,</w:t>
      </w:r>
      <w:r>
        <w:rPr>
          <w:spacing w:val="-6"/>
        </w:rPr>
        <w:t xml:space="preserve"> </w:t>
      </w:r>
      <w:r>
        <w:t>zaplatí</w:t>
      </w:r>
      <w:r>
        <w:rPr>
          <w:spacing w:val="-10"/>
        </w:rPr>
        <w:t xml:space="preserve"> </w:t>
      </w:r>
      <w:r>
        <w:t>objednatel</w:t>
      </w:r>
      <w:r>
        <w:rPr>
          <w:spacing w:val="-11"/>
        </w:rPr>
        <w:t xml:space="preserve"> </w:t>
      </w:r>
      <w:r>
        <w:t>DPH</w:t>
      </w:r>
      <w:r>
        <w:rPr>
          <w:spacing w:val="-11"/>
        </w:rPr>
        <w:t xml:space="preserve"> </w:t>
      </w:r>
      <w:r>
        <w:t>přímo</w:t>
      </w:r>
      <w:r>
        <w:rPr>
          <w:spacing w:val="-10"/>
        </w:rPr>
        <w:t xml:space="preserve"> </w:t>
      </w:r>
      <w:r>
        <w:t>na</w:t>
      </w:r>
      <w:r>
        <w:rPr>
          <w:spacing w:val="-10"/>
        </w:rPr>
        <w:t xml:space="preserve"> </w:t>
      </w:r>
      <w:r>
        <w:t>účet</w:t>
      </w:r>
      <w:r>
        <w:rPr>
          <w:spacing w:val="-8"/>
        </w:rPr>
        <w:t xml:space="preserve"> </w:t>
      </w:r>
      <w:r>
        <w:t>správce daně.</w:t>
      </w:r>
      <w:r>
        <w:rPr>
          <w:spacing w:val="-14"/>
        </w:rPr>
        <w:t xml:space="preserve"> </w:t>
      </w:r>
      <w:r>
        <w:t>O</w:t>
      </w:r>
      <w:r>
        <w:rPr>
          <w:spacing w:val="-16"/>
        </w:rPr>
        <w:t xml:space="preserve"> </w:t>
      </w:r>
      <w:r>
        <w:t>takovém</w:t>
      </w:r>
      <w:r>
        <w:rPr>
          <w:spacing w:val="-13"/>
        </w:rPr>
        <w:t xml:space="preserve"> </w:t>
      </w:r>
      <w:r>
        <w:t>postupu</w:t>
      </w:r>
      <w:r>
        <w:rPr>
          <w:spacing w:val="-15"/>
        </w:rPr>
        <w:t xml:space="preserve"> </w:t>
      </w:r>
      <w:r>
        <w:t>dodatečně</w:t>
      </w:r>
      <w:r>
        <w:rPr>
          <w:spacing w:val="-15"/>
        </w:rPr>
        <w:t xml:space="preserve"> </w:t>
      </w:r>
      <w:r>
        <w:t>písemně</w:t>
      </w:r>
      <w:r>
        <w:rPr>
          <w:spacing w:val="-15"/>
        </w:rPr>
        <w:t xml:space="preserve"> </w:t>
      </w:r>
      <w:r>
        <w:t>informuje</w:t>
      </w:r>
      <w:r>
        <w:rPr>
          <w:spacing w:val="-15"/>
        </w:rPr>
        <w:t xml:space="preserve"> </w:t>
      </w:r>
      <w:r>
        <w:t>zhotovitele,</w:t>
      </w:r>
      <w:r>
        <w:rPr>
          <w:spacing w:val="-14"/>
        </w:rPr>
        <w:t xml:space="preserve"> </w:t>
      </w:r>
      <w:r>
        <w:t>není-li</w:t>
      </w:r>
      <w:r>
        <w:rPr>
          <w:spacing w:val="-15"/>
        </w:rPr>
        <w:t xml:space="preserve"> </w:t>
      </w:r>
      <w:r>
        <w:t>jeho</w:t>
      </w:r>
      <w:r>
        <w:rPr>
          <w:spacing w:val="-15"/>
        </w:rPr>
        <w:t xml:space="preserve"> </w:t>
      </w:r>
      <w:r>
        <w:t>důvodem nesplnění podmínky uvedené pod písm. a).</w:t>
      </w:r>
    </w:p>
    <w:p w14:paraId="2F5A2488" w14:textId="77777777" w:rsidR="000B75BB" w:rsidRDefault="00923425">
      <w:pPr>
        <w:pStyle w:val="Odstavecseseznamem"/>
        <w:numPr>
          <w:ilvl w:val="0"/>
          <w:numId w:val="15"/>
        </w:numPr>
        <w:tabs>
          <w:tab w:val="left" w:pos="706"/>
          <w:tab w:val="left" w:pos="708"/>
        </w:tabs>
        <w:spacing w:before="119"/>
        <w:ind w:left="708" w:right="278" w:hanging="425"/>
        <w:jc w:val="both"/>
      </w:pPr>
      <w:r>
        <w:t>Daňové doklady/faktury budou splňovat náležitosti daňového dokladu/faktury stanovené právním řádem a vyplývající z</w:t>
      </w:r>
      <w:r>
        <w:rPr>
          <w:spacing w:val="-3"/>
        </w:rPr>
        <w:t xml:space="preserve"> </w:t>
      </w:r>
      <w:r>
        <w:t>běžných účetních zvyklostí. Povinnou přílohou dílčího daňového dokladu/faktury je kopie soupisu skutečně provedených prací potvrzená oprávněnou osobou objednatele a přehled dosavadního čerpání položek soupisu prací zahrnující též aktuálně fakturované množství. Oproti dílčímu je povinnou přílohou konečného</w:t>
      </w:r>
      <w:r>
        <w:rPr>
          <w:spacing w:val="-7"/>
        </w:rPr>
        <w:t xml:space="preserve"> </w:t>
      </w:r>
      <w:r>
        <w:t>daňového</w:t>
      </w:r>
      <w:r>
        <w:rPr>
          <w:spacing w:val="-5"/>
        </w:rPr>
        <w:t xml:space="preserve"> </w:t>
      </w:r>
      <w:r>
        <w:t>dokladu</w:t>
      </w:r>
      <w:r>
        <w:rPr>
          <w:spacing w:val="-7"/>
        </w:rPr>
        <w:t xml:space="preserve"> </w:t>
      </w:r>
      <w:r>
        <w:t>též</w:t>
      </w:r>
      <w:r>
        <w:rPr>
          <w:spacing w:val="-9"/>
        </w:rPr>
        <w:t xml:space="preserve"> </w:t>
      </w:r>
      <w:r>
        <w:t>kopie</w:t>
      </w:r>
      <w:r>
        <w:rPr>
          <w:spacing w:val="-5"/>
        </w:rPr>
        <w:t xml:space="preserve"> </w:t>
      </w:r>
      <w:r>
        <w:t>předávacího</w:t>
      </w:r>
      <w:r>
        <w:rPr>
          <w:spacing w:val="-5"/>
        </w:rPr>
        <w:t xml:space="preserve"> </w:t>
      </w:r>
      <w:r>
        <w:t>protokolu</w:t>
      </w:r>
      <w:r>
        <w:rPr>
          <w:spacing w:val="-7"/>
        </w:rPr>
        <w:t xml:space="preserve"> </w:t>
      </w:r>
      <w:r>
        <w:t>potvrzující</w:t>
      </w:r>
      <w:r>
        <w:rPr>
          <w:spacing w:val="-8"/>
        </w:rPr>
        <w:t xml:space="preserve"> </w:t>
      </w:r>
      <w:r>
        <w:t>dokončení</w:t>
      </w:r>
      <w:r>
        <w:rPr>
          <w:spacing w:val="-8"/>
        </w:rPr>
        <w:t xml:space="preserve"> </w:t>
      </w:r>
      <w:r>
        <w:t>díla bez vad a nedodělků. Objednatel upozorňuje, že další požadavky na formální stránku daňového dokladu/faktury mohou vyplývat ze zařazení projektu do dotačního programu.</w:t>
      </w:r>
    </w:p>
    <w:p w14:paraId="303833AC" w14:textId="77777777" w:rsidR="000B75BB" w:rsidRDefault="00923425">
      <w:pPr>
        <w:pStyle w:val="Odstavecseseznamem"/>
        <w:numPr>
          <w:ilvl w:val="0"/>
          <w:numId w:val="15"/>
        </w:numPr>
        <w:tabs>
          <w:tab w:val="left" w:pos="706"/>
          <w:tab w:val="left" w:pos="708"/>
        </w:tabs>
        <w:ind w:left="708" w:right="278" w:hanging="425"/>
        <w:jc w:val="both"/>
      </w:pPr>
      <w:r>
        <w:t>Objednatel je oprávněn nejpozději do konce smlouvou ujednané splatnosti odmítnout uhrazení daňového dokladu/faktury, aniž by se tím dostal do prodlení s úhradou, pokud má daňový doklad/faktura věcné nebo formální vady. Takový daňový doklad/fakturu objednatel vrátí zhotoviteli s identifikací zjištěných vad. Zhotovitel daňový doklad/fakturu opraví nebo nově vyhotoví a znovu doručí objednateli. Splatnost takového daňového dokladu/faktury běží</w:t>
      </w:r>
      <w:r>
        <w:rPr>
          <w:spacing w:val="-2"/>
        </w:rPr>
        <w:t xml:space="preserve"> </w:t>
      </w:r>
      <w:r>
        <w:t>nově v</w:t>
      </w:r>
      <w:r>
        <w:rPr>
          <w:spacing w:val="-4"/>
        </w:rPr>
        <w:t xml:space="preserve"> </w:t>
      </w:r>
      <w:r>
        <w:t>celém</w:t>
      </w:r>
      <w:r>
        <w:rPr>
          <w:spacing w:val="-1"/>
        </w:rPr>
        <w:t xml:space="preserve"> </w:t>
      </w:r>
      <w:r>
        <w:t>sjednaném trvání. Na opravené, příp. nově vystavené daňové doklady/faktury se nevztahuje omezení na jeden dílčí daňový doklad/fakturu měsíčně. Vadou vedoucí k odmítnutí daňového dokladu/faktury je vždy situace, kdy součet provedených a požadovaných plateb přesáhne u kterékoli položky soupisu prací její celkovou hodnotu.</w:t>
      </w:r>
    </w:p>
    <w:p w14:paraId="77232526" w14:textId="77777777" w:rsidR="000B75BB" w:rsidRDefault="000B75BB">
      <w:pPr>
        <w:pStyle w:val="Odstavecseseznamem"/>
        <w:sectPr w:rsidR="000B75BB">
          <w:pgSz w:w="11910" w:h="16840"/>
          <w:pgMar w:top="1180" w:right="1133" w:bottom="580" w:left="1133" w:header="0" w:footer="397" w:gutter="0"/>
          <w:cols w:space="708"/>
        </w:sectPr>
      </w:pPr>
    </w:p>
    <w:p w14:paraId="1A551094" w14:textId="77777777" w:rsidR="000B75BB" w:rsidRDefault="00923425">
      <w:pPr>
        <w:pStyle w:val="Odstavecseseznamem"/>
        <w:numPr>
          <w:ilvl w:val="0"/>
          <w:numId w:val="15"/>
        </w:numPr>
        <w:tabs>
          <w:tab w:val="left" w:pos="707"/>
          <w:tab w:val="left" w:pos="710"/>
        </w:tabs>
        <w:spacing w:before="76"/>
        <w:ind w:right="278"/>
        <w:jc w:val="both"/>
      </w:pPr>
      <w:r>
        <w:lastRenderedPageBreak/>
        <w:t>Probíhá-li</w:t>
      </w:r>
      <w:r>
        <w:rPr>
          <w:spacing w:val="29"/>
        </w:rPr>
        <w:t xml:space="preserve"> </w:t>
      </w:r>
      <w:r>
        <w:t>realizace</w:t>
      </w:r>
      <w:r>
        <w:rPr>
          <w:spacing w:val="29"/>
        </w:rPr>
        <w:t xml:space="preserve"> </w:t>
      </w:r>
      <w:r>
        <w:t>předmětu</w:t>
      </w:r>
      <w:r>
        <w:rPr>
          <w:spacing w:val="28"/>
        </w:rPr>
        <w:t xml:space="preserve"> </w:t>
      </w:r>
      <w:r>
        <w:t>díla</w:t>
      </w:r>
      <w:r>
        <w:rPr>
          <w:spacing w:val="30"/>
        </w:rPr>
        <w:t xml:space="preserve"> </w:t>
      </w:r>
      <w:r>
        <w:t>v</w:t>
      </w:r>
      <w:r>
        <w:rPr>
          <w:spacing w:val="-2"/>
        </w:rPr>
        <w:t xml:space="preserve"> </w:t>
      </w:r>
      <w:r>
        <w:t>režimu</w:t>
      </w:r>
      <w:r>
        <w:rPr>
          <w:spacing w:val="30"/>
        </w:rPr>
        <w:t xml:space="preserve"> </w:t>
      </w:r>
      <w:r>
        <w:t>přenesení</w:t>
      </w:r>
      <w:r>
        <w:rPr>
          <w:spacing w:val="27"/>
        </w:rPr>
        <w:t xml:space="preserve"> </w:t>
      </w:r>
      <w:r>
        <w:t>daňové</w:t>
      </w:r>
      <w:r>
        <w:rPr>
          <w:spacing w:val="30"/>
        </w:rPr>
        <w:t xml:space="preserve"> </w:t>
      </w:r>
      <w:r>
        <w:t>povinnosti,</w:t>
      </w:r>
      <w:r>
        <w:rPr>
          <w:spacing w:val="29"/>
        </w:rPr>
        <w:t xml:space="preserve"> </w:t>
      </w:r>
      <w:r>
        <w:t>stanovují</w:t>
      </w:r>
      <w:r>
        <w:rPr>
          <w:spacing w:val="30"/>
        </w:rPr>
        <w:t xml:space="preserve"> </w:t>
      </w:r>
      <w:r>
        <w:t>se v oblasti fakturace následující doplňující podmínky:</w:t>
      </w:r>
    </w:p>
    <w:p w14:paraId="4C69B549" w14:textId="77777777" w:rsidR="000B75BB" w:rsidRDefault="00923425">
      <w:pPr>
        <w:pStyle w:val="Odstavecseseznamem"/>
        <w:numPr>
          <w:ilvl w:val="1"/>
          <w:numId w:val="15"/>
        </w:numPr>
        <w:tabs>
          <w:tab w:val="left" w:pos="1133"/>
          <w:tab w:val="left" w:pos="1135"/>
        </w:tabs>
        <w:spacing w:before="58"/>
        <w:ind w:right="283"/>
        <w:jc w:val="both"/>
      </w:pPr>
      <w:r>
        <w:t>Daňové doklady/faktury je zhotovitel povinen doručit objednateli nejpozději do 5</w:t>
      </w:r>
      <w:r>
        <w:rPr>
          <w:spacing w:val="-1"/>
        </w:rPr>
        <w:t xml:space="preserve"> </w:t>
      </w:r>
      <w:r>
        <w:t>dnů od data uskutečnění zdanitelného plnění.</w:t>
      </w:r>
    </w:p>
    <w:p w14:paraId="0E5CA237" w14:textId="77777777" w:rsidR="000B75BB" w:rsidRDefault="00923425">
      <w:pPr>
        <w:pStyle w:val="Odstavecseseznamem"/>
        <w:numPr>
          <w:ilvl w:val="1"/>
          <w:numId w:val="15"/>
        </w:numPr>
        <w:tabs>
          <w:tab w:val="left" w:pos="1133"/>
          <w:tab w:val="left" w:pos="1135"/>
        </w:tabs>
        <w:spacing w:before="61"/>
        <w:ind w:right="281"/>
        <w:jc w:val="both"/>
      </w:pPr>
      <w:r>
        <w:t>Daňový doklad/faktura bude obsahovat informaci, že plnění probíhá v</w:t>
      </w:r>
      <w:r>
        <w:rPr>
          <w:spacing w:val="-3"/>
        </w:rPr>
        <w:t xml:space="preserve"> </w:t>
      </w:r>
      <w:r>
        <w:t>režimu přenesení daňové povinnosti, a DPH je tak povinen odvést příjemce plnění.</w:t>
      </w:r>
    </w:p>
    <w:p w14:paraId="12C7D2A7" w14:textId="77777777" w:rsidR="000B75BB" w:rsidRDefault="00923425">
      <w:pPr>
        <w:pStyle w:val="Odstavecseseznamem"/>
        <w:numPr>
          <w:ilvl w:val="1"/>
          <w:numId w:val="15"/>
        </w:numPr>
        <w:tabs>
          <w:tab w:val="left" w:pos="1135"/>
        </w:tabs>
        <w:spacing w:before="60"/>
        <w:ind w:right="279"/>
        <w:jc w:val="both"/>
      </w:pPr>
      <w:r>
        <w:t>Opravený nebo nově vystavený daňový doklad/fakturu po jeho vrácení je zhotovitel povinen</w:t>
      </w:r>
      <w:r>
        <w:rPr>
          <w:spacing w:val="67"/>
        </w:rPr>
        <w:t xml:space="preserve"> </w:t>
      </w:r>
      <w:r>
        <w:t>doručit</w:t>
      </w:r>
      <w:r>
        <w:rPr>
          <w:spacing w:val="66"/>
        </w:rPr>
        <w:t xml:space="preserve"> </w:t>
      </w:r>
      <w:r>
        <w:t>objednateli</w:t>
      </w:r>
      <w:r>
        <w:rPr>
          <w:spacing w:val="66"/>
        </w:rPr>
        <w:t xml:space="preserve"> </w:t>
      </w:r>
      <w:r>
        <w:t>nejpozději</w:t>
      </w:r>
      <w:r>
        <w:rPr>
          <w:spacing w:val="64"/>
        </w:rPr>
        <w:t xml:space="preserve"> </w:t>
      </w:r>
      <w:r>
        <w:t>do</w:t>
      </w:r>
      <w:r>
        <w:rPr>
          <w:spacing w:val="64"/>
        </w:rPr>
        <w:t xml:space="preserve"> </w:t>
      </w:r>
      <w:r>
        <w:t>3</w:t>
      </w:r>
      <w:r>
        <w:rPr>
          <w:spacing w:val="64"/>
        </w:rPr>
        <w:t xml:space="preserve"> </w:t>
      </w:r>
      <w:r>
        <w:t>dnů</w:t>
      </w:r>
      <w:r>
        <w:rPr>
          <w:spacing w:val="66"/>
        </w:rPr>
        <w:t xml:space="preserve"> </w:t>
      </w:r>
      <w:r>
        <w:t>od</w:t>
      </w:r>
      <w:r>
        <w:rPr>
          <w:spacing w:val="62"/>
        </w:rPr>
        <w:t xml:space="preserve"> </w:t>
      </w:r>
      <w:r>
        <w:t>jeho</w:t>
      </w:r>
      <w:r>
        <w:rPr>
          <w:spacing w:val="67"/>
        </w:rPr>
        <w:t xml:space="preserve"> </w:t>
      </w:r>
      <w:r>
        <w:t>vrácení</w:t>
      </w:r>
      <w:r>
        <w:rPr>
          <w:spacing w:val="68"/>
        </w:rPr>
        <w:t xml:space="preserve"> </w:t>
      </w:r>
      <w:r>
        <w:t>objednatelem s identifikací zjištěných vad.</w:t>
      </w:r>
    </w:p>
    <w:p w14:paraId="16E90CC3" w14:textId="77777777" w:rsidR="000B75BB" w:rsidRDefault="00923425">
      <w:pPr>
        <w:pStyle w:val="Odstavecseseznamem"/>
        <w:numPr>
          <w:ilvl w:val="1"/>
          <w:numId w:val="15"/>
        </w:numPr>
        <w:tabs>
          <w:tab w:val="left" w:pos="1133"/>
          <w:tab w:val="left" w:pos="1135"/>
        </w:tabs>
        <w:spacing w:before="60"/>
        <w:ind w:right="280"/>
        <w:jc w:val="both"/>
      </w:pPr>
      <w:r>
        <w:t>V</w:t>
      </w:r>
      <w:r>
        <w:rPr>
          <w:spacing w:val="-2"/>
        </w:rPr>
        <w:t xml:space="preserve"> </w:t>
      </w:r>
      <w:r>
        <w:t>případě fakturace v</w:t>
      </w:r>
      <w:r>
        <w:rPr>
          <w:spacing w:val="-2"/>
        </w:rPr>
        <w:t xml:space="preserve"> </w:t>
      </w:r>
      <w:r>
        <w:t>listinné podobě je zhotovitel povinen daňový doklad/fakturu zaslat objednateli nejméně ve dvou vyhotoveních.</w:t>
      </w:r>
    </w:p>
    <w:p w14:paraId="059B623F" w14:textId="77777777" w:rsidR="000B75BB" w:rsidRDefault="00923425">
      <w:pPr>
        <w:pStyle w:val="Zkladntext"/>
        <w:spacing w:before="60"/>
        <w:ind w:firstLine="0"/>
      </w:pPr>
      <w:r>
        <w:t>Nesplnění</w:t>
      </w:r>
      <w:r>
        <w:rPr>
          <w:spacing w:val="-11"/>
        </w:rPr>
        <w:t xml:space="preserve"> </w:t>
      </w:r>
      <w:r>
        <w:t>uvedených</w:t>
      </w:r>
      <w:r>
        <w:rPr>
          <w:spacing w:val="-5"/>
        </w:rPr>
        <w:t xml:space="preserve"> </w:t>
      </w:r>
      <w:r>
        <w:t>povinností</w:t>
      </w:r>
      <w:r>
        <w:rPr>
          <w:spacing w:val="-9"/>
        </w:rPr>
        <w:t xml:space="preserve"> </w:t>
      </w:r>
      <w:r>
        <w:t>může</w:t>
      </w:r>
      <w:r>
        <w:rPr>
          <w:spacing w:val="-5"/>
        </w:rPr>
        <w:t xml:space="preserve"> </w:t>
      </w:r>
      <w:r>
        <w:t>mít</w:t>
      </w:r>
      <w:r>
        <w:rPr>
          <w:spacing w:val="-4"/>
        </w:rPr>
        <w:t xml:space="preserve"> </w:t>
      </w:r>
      <w:r>
        <w:t>za</w:t>
      </w:r>
      <w:r>
        <w:rPr>
          <w:spacing w:val="-6"/>
        </w:rPr>
        <w:t xml:space="preserve"> </w:t>
      </w:r>
      <w:r>
        <w:t>následek</w:t>
      </w:r>
      <w:r>
        <w:rPr>
          <w:spacing w:val="-3"/>
        </w:rPr>
        <w:t xml:space="preserve"> </w:t>
      </w:r>
      <w:r>
        <w:t>vznik</w:t>
      </w:r>
      <w:r>
        <w:rPr>
          <w:spacing w:val="-3"/>
        </w:rPr>
        <w:t xml:space="preserve"> </w:t>
      </w:r>
      <w:r>
        <w:t>škody</w:t>
      </w:r>
      <w:r>
        <w:rPr>
          <w:spacing w:val="-7"/>
        </w:rPr>
        <w:t xml:space="preserve"> </w:t>
      </w:r>
      <w:r>
        <w:rPr>
          <w:spacing w:val="-2"/>
        </w:rPr>
        <w:t>objednateli.</w:t>
      </w:r>
    </w:p>
    <w:p w14:paraId="3514B05A" w14:textId="77777777" w:rsidR="000B75BB" w:rsidRDefault="00923425">
      <w:pPr>
        <w:pStyle w:val="Odstavecseseznamem"/>
        <w:numPr>
          <w:ilvl w:val="0"/>
          <w:numId w:val="15"/>
        </w:numPr>
        <w:tabs>
          <w:tab w:val="left" w:pos="707"/>
          <w:tab w:val="left" w:pos="710"/>
        </w:tabs>
        <w:spacing w:before="122"/>
        <w:ind w:right="282"/>
        <w:jc w:val="both"/>
      </w:pPr>
      <w:r>
        <w:t>Primárním způsobem vypořádání vzájemných peněžitých pohledávek smluvních stran</w:t>
      </w:r>
      <w:r>
        <w:rPr>
          <w:spacing w:val="-2"/>
        </w:rPr>
        <w:t xml:space="preserve"> </w:t>
      </w:r>
      <w:r>
        <w:t>je jejich vzájemné započtení. Započtení je možné i na dosud nesplatné, avšak určité pohledávky. O provedeném započtení pohledávek je smluvní strana, která jej provedla, povinna informovat druhou smluvní stranu bez zbytečného odkladu.</w:t>
      </w:r>
    </w:p>
    <w:p w14:paraId="75BE3FA3" w14:textId="77777777" w:rsidR="000B75BB" w:rsidRDefault="00923425">
      <w:pPr>
        <w:pStyle w:val="Odstavecseseznamem"/>
        <w:numPr>
          <w:ilvl w:val="0"/>
          <w:numId w:val="15"/>
        </w:numPr>
        <w:tabs>
          <w:tab w:val="left" w:pos="708"/>
        </w:tabs>
        <w:spacing w:before="118"/>
        <w:ind w:left="708" w:hanging="425"/>
        <w:jc w:val="both"/>
      </w:pPr>
      <w:r>
        <w:t>Není-li</w:t>
      </w:r>
      <w:r>
        <w:rPr>
          <w:spacing w:val="7"/>
        </w:rPr>
        <w:t xml:space="preserve"> </w:t>
      </w:r>
      <w:r>
        <w:t>vzájemné</w:t>
      </w:r>
      <w:r>
        <w:rPr>
          <w:spacing w:val="8"/>
        </w:rPr>
        <w:t xml:space="preserve"> </w:t>
      </w:r>
      <w:r>
        <w:t>započtení</w:t>
      </w:r>
      <w:r>
        <w:rPr>
          <w:spacing w:val="4"/>
        </w:rPr>
        <w:t xml:space="preserve"> </w:t>
      </w:r>
      <w:r>
        <w:t>pohledávek</w:t>
      </w:r>
      <w:r>
        <w:rPr>
          <w:spacing w:val="10"/>
        </w:rPr>
        <w:t xml:space="preserve"> </w:t>
      </w:r>
      <w:r>
        <w:t>možné</w:t>
      </w:r>
      <w:r>
        <w:rPr>
          <w:spacing w:val="7"/>
        </w:rPr>
        <w:t xml:space="preserve"> </w:t>
      </w:r>
      <w:r>
        <w:t>nebo</w:t>
      </w:r>
      <w:r>
        <w:rPr>
          <w:spacing w:val="10"/>
        </w:rPr>
        <w:t xml:space="preserve"> </w:t>
      </w:r>
      <w:r>
        <w:t>pro</w:t>
      </w:r>
      <w:r>
        <w:rPr>
          <w:spacing w:val="8"/>
        </w:rPr>
        <w:t xml:space="preserve"> </w:t>
      </w:r>
      <w:r>
        <w:t>objednatele</w:t>
      </w:r>
      <w:r>
        <w:rPr>
          <w:spacing w:val="8"/>
        </w:rPr>
        <w:t xml:space="preserve"> </w:t>
      </w:r>
      <w:r>
        <w:t>výhodné,</w:t>
      </w:r>
      <w:r>
        <w:rPr>
          <w:spacing w:val="9"/>
        </w:rPr>
        <w:t xml:space="preserve"> </w:t>
      </w:r>
      <w:r>
        <w:t>bude</w:t>
      </w:r>
      <w:r>
        <w:rPr>
          <w:spacing w:val="6"/>
        </w:rPr>
        <w:t xml:space="preserve"> </w:t>
      </w:r>
      <w:r>
        <w:rPr>
          <w:spacing w:val="-5"/>
        </w:rPr>
        <w:t>na</w:t>
      </w:r>
    </w:p>
    <w:p w14:paraId="1E9C5357" w14:textId="77777777" w:rsidR="000B75BB" w:rsidRDefault="00923425">
      <w:pPr>
        <w:pStyle w:val="Zkladntext"/>
        <w:spacing w:before="2"/>
        <w:ind w:firstLine="0"/>
      </w:pPr>
      <w:r>
        <w:t>nezapočtenou,</w:t>
      </w:r>
      <w:r>
        <w:rPr>
          <w:spacing w:val="-6"/>
        </w:rPr>
        <w:t xml:space="preserve"> </w:t>
      </w:r>
      <w:r>
        <w:t>příp.</w:t>
      </w:r>
      <w:r>
        <w:rPr>
          <w:spacing w:val="-5"/>
        </w:rPr>
        <w:t xml:space="preserve"> </w:t>
      </w:r>
      <w:r>
        <w:t>celou</w:t>
      </w:r>
      <w:r>
        <w:rPr>
          <w:spacing w:val="-8"/>
        </w:rPr>
        <w:t xml:space="preserve"> </w:t>
      </w:r>
      <w:r>
        <w:t>částku</w:t>
      </w:r>
      <w:r>
        <w:rPr>
          <w:spacing w:val="-8"/>
        </w:rPr>
        <w:t xml:space="preserve"> </w:t>
      </w:r>
      <w:r>
        <w:t>vystavena</w:t>
      </w:r>
      <w:r>
        <w:rPr>
          <w:spacing w:val="-7"/>
        </w:rPr>
        <w:t xml:space="preserve"> </w:t>
      </w:r>
      <w:r>
        <w:rPr>
          <w:spacing w:val="-2"/>
        </w:rPr>
        <w:t>faktura.</w:t>
      </w:r>
    </w:p>
    <w:p w14:paraId="6E3605A6" w14:textId="77777777" w:rsidR="000B75BB" w:rsidRDefault="000B75BB">
      <w:pPr>
        <w:pStyle w:val="Zkladntext"/>
        <w:spacing w:before="0"/>
        <w:ind w:left="0" w:firstLine="0"/>
        <w:jc w:val="left"/>
      </w:pPr>
    </w:p>
    <w:p w14:paraId="2983915D" w14:textId="77777777" w:rsidR="000B75BB" w:rsidRDefault="000B75BB">
      <w:pPr>
        <w:pStyle w:val="Zkladntext"/>
        <w:spacing w:before="45"/>
        <w:ind w:left="0" w:firstLine="0"/>
        <w:jc w:val="left"/>
      </w:pPr>
    </w:p>
    <w:p w14:paraId="376C7188" w14:textId="77777777" w:rsidR="000B75BB" w:rsidRDefault="00923425">
      <w:pPr>
        <w:pStyle w:val="Nadpis2"/>
        <w:numPr>
          <w:ilvl w:val="0"/>
          <w:numId w:val="27"/>
        </w:numPr>
        <w:tabs>
          <w:tab w:val="left" w:pos="707"/>
        </w:tabs>
        <w:ind w:left="707" w:hanging="424"/>
        <w:jc w:val="both"/>
        <w:rPr>
          <w:u w:val="none"/>
        </w:rPr>
      </w:pPr>
      <w:r>
        <w:rPr>
          <w:spacing w:val="-2"/>
          <w:u w:val="thick"/>
        </w:rPr>
        <w:t>Pojištění</w:t>
      </w:r>
    </w:p>
    <w:p w14:paraId="564C3297" w14:textId="77777777" w:rsidR="000B75BB" w:rsidRDefault="00923425">
      <w:pPr>
        <w:pStyle w:val="Odstavecseseznamem"/>
        <w:numPr>
          <w:ilvl w:val="0"/>
          <w:numId w:val="14"/>
        </w:numPr>
        <w:tabs>
          <w:tab w:val="left" w:pos="707"/>
          <w:tab w:val="left" w:pos="710"/>
        </w:tabs>
        <w:ind w:right="278"/>
        <w:jc w:val="both"/>
      </w:pPr>
      <w:r>
        <w:t>Zhotovitel</w:t>
      </w:r>
      <w:r>
        <w:rPr>
          <w:spacing w:val="-8"/>
        </w:rPr>
        <w:t xml:space="preserve"> </w:t>
      </w:r>
      <w:r>
        <w:t>je</w:t>
      </w:r>
      <w:r>
        <w:rPr>
          <w:spacing w:val="-10"/>
        </w:rPr>
        <w:t xml:space="preserve"> </w:t>
      </w:r>
      <w:r>
        <w:t>povinen</w:t>
      </w:r>
      <w:r>
        <w:rPr>
          <w:spacing w:val="-7"/>
        </w:rPr>
        <w:t xml:space="preserve"> </w:t>
      </w:r>
      <w:r>
        <w:t>být</w:t>
      </w:r>
      <w:r>
        <w:rPr>
          <w:spacing w:val="-8"/>
        </w:rPr>
        <w:t xml:space="preserve"> </w:t>
      </w:r>
      <w:r>
        <w:t>po</w:t>
      </w:r>
      <w:r>
        <w:rPr>
          <w:spacing w:val="-8"/>
        </w:rPr>
        <w:t xml:space="preserve"> </w:t>
      </w:r>
      <w:r>
        <w:t>celou</w:t>
      </w:r>
      <w:r>
        <w:rPr>
          <w:spacing w:val="-10"/>
        </w:rPr>
        <w:t xml:space="preserve"> </w:t>
      </w:r>
      <w:r>
        <w:t>dobu</w:t>
      </w:r>
      <w:r>
        <w:rPr>
          <w:spacing w:val="-10"/>
        </w:rPr>
        <w:t xml:space="preserve"> </w:t>
      </w:r>
      <w:r>
        <w:t>realizace</w:t>
      </w:r>
      <w:r>
        <w:rPr>
          <w:spacing w:val="-10"/>
        </w:rPr>
        <w:t xml:space="preserve"> </w:t>
      </w:r>
      <w:r>
        <w:t>díla</w:t>
      </w:r>
      <w:r>
        <w:rPr>
          <w:spacing w:val="-7"/>
        </w:rPr>
        <w:t xml:space="preserve"> </w:t>
      </w:r>
      <w:r>
        <w:t>pojištěn</w:t>
      </w:r>
      <w:r>
        <w:rPr>
          <w:spacing w:val="-8"/>
        </w:rPr>
        <w:t xml:space="preserve"> </w:t>
      </w:r>
      <w:r>
        <w:t>pro</w:t>
      </w:r>
      <w:r>
        <w:rPr>
          <w:spacing w:val="-7"/>
        </w:rPr>
        <w:t xml:space="preserve"> </w:t>
      </w:r>
      <w:r>
        <w:t>případ</w:t>
      </w:r>
      <w:r>
        <w:rPr>
          <w:spacing w:val="-7"/>
        </w:rPr>
        <w:t xml:space="preserve"> </w:t>
      </w:r>
      <w:r>
        <w:t>odpovědnosti</w:t>
      </w:r>
      <w:r>
        <w:rPr>
          <w:spacing w:val="-8"/>
        </w:rPr>
        <w:t xml:space="preserve"> </w:t>
      </w:r>
      <w:r>
        <w:t>za škodu na zdraví a/nebo majetku způsobenou třetím osobám. Pojem třetí osoba v tomto kontextu</w:t>
      </w:r>
      <w:r>
        <w:rPr>
          <w:spacing w:val="80"/>
          <w:w w:val="150"/>
        </w:rPr>
        <w:t xml:space="preserve"> </w:t>
      </w:r>
      <w:r>
        <w:t>zahrnuje</w:t>
      </w:r>
      <w:r>
        <w:rPr>
          <w:spacing w:val="80"/>
          <w:w w:val="150"/>
        </w:rPr>
        <w:t xml:space="preserve"> </w:t>
      </w:r>
      <w:r>
        <w:t>i</w:t>
      </w:r>
      <w:r>
        <w:rPr>
          <w:spacing w:val="80"/>
          <w:w w:val="150"/>
        </w:rPr>
        <w:t xml:space="preserve"> </w:t>
      </w:r>
      <w:r>
        <w:t>objednatele.</w:t>
      </w:r>
      <w:r>
        <w:rPr>
          <w:spacing w:val="80"/>
          <w:w w:val="150"/>
        </w:rPr>
        <w:t xml:space="preserve"> </w:t>
      </w:r>
      <w:r>
        <w:t>Minimální</w:t>
      </w:r>
      <w:r>
        <w:rPr>
          <w:spacing w:val="80"/>
          <w:w w:val="150"/>
        </w:rPr>
        <w:t xml:space="preserve"> </w:t>
      </w:r>
      <w:r>
        <w:t>výši</w:t>
      </w:r>
      <w:r>
        <w:rPr>
          <w:spacing w:val="80"/>
          <w:w w:val="150"/>
        </w:rPr>
        <w:t xml:space="preserve"> </w:t>
      </w:r>
      <w:r>
        <w:t>pojistného</w:t>
      </w:r>
      <w:r>
        <w:rPr>
          <w:spacing w:val="80"/>
          <w:w w:val="150"/>
        </w:rPr>
        <w:t xml:space="preserve"> </w:t>
      </w:r>
      <w:r>
        <w:t>krytí</w:t>
      </w:r>
      <w:r>
        <w:rPr>
          <w:spacing w:val="80"/>
          <w:w w:val="150"/>
        </w:rPr>
        <w:t xml:space="preserve"> </w:t>
      </w:r>
      <w:r>
        <w:t>požadovaného</w:t>
      </w:r>
      <w:r>
        <w:rPr>
          <w:spacing w:val="80"/>
        </w:rPr>
        <w:t xml:space="preserve"> </w:t>
      </w:r>
      <w:r>
        <w:t>v souvislosti s realizací díla stanovuje smlouva.</w:t>
      </w:r>
    </w:p>
    <w:p w14:paraId="443DAFEF" w14:textId="77777777" w:rsidR="000B75BB" w:rsidRDefault="00923425">
      <w:pPr>
        <w:pStyle w:val="Odstavecseseznamem"/>
        <w:numPr>
          <w:ilvl w:val="0"/>
          <w:numId w:val="14"/>
        </w:numPr>
        <w:tabs>
          <w:tab w:val="left" w:pos="707"/>
          <w:tab w:val="left" w:pos="710"/>
        </w:tabs>
        <w:spacing w:before="121"/>
        <w:ind w:right="280"/>
        <w:jc w:val="both"/>
      </w:pPr>
      <w:r>
        <w:t>V</w:t>
      </w:r>
      <w:r>
        <w:rPr>
          <w:spacing w:val="-6"/>
        </w:rPr>
        <w:t xml:space="preserve"> </w:t>
      </w:r>
      <w:r>
        <w:t>případě,</w:t>
      </w:r>
      <w:r>
        <w:rPr>
          <w:spacing w:val="-5"/>
        </w:rPr>
        <w:t xml:space="preserve"> </w:t>
      </w:r>
      <w:r>
        <w:t>že</w:t>
      </w:r>
      <w:r>
        <w:rPr>
          <w:spacing w:val="-6"/>
        </w:rPr>
        <w:t xml:space="preserve"> </w:t>
      </w:r>
      <w:r>
        <w:t>zhotovitel</w:t>
      </w:r>
      <w:r>
        <w:rPr>
          <w:spacing w:val="-9"/>
        </w:rPr>
        <w:t xml:space="preserve"> </w:t>
      </w:r>
      <w:r>
        <w:t>bude</w:t>
      </w:r>
      <w:r>
        <w:rPr>
          <w:spacing w:val="-6"/>
        </w:rPr>
        <w:t xml:space="preserve"> </w:t>
      </w:r>
      <w:r>
        <w:t>plnit</w:t>
      </w:r>
      <w:r>
        <w:rPr>
          <w:spacing w:val="-7"/>
        </w:rPr>
        <w:t xml:space="preserve"> </w:t>
      </w:r>
      <w:r>
        <w:t>část</w:t>
      </w:r>
      <w:r>
        <w:rPr>
          <w:spacing w:val="-7"/>
        </w:rPr>
        <w:t xml:space="preserve"> </w:t>
      </w:r>
      <w:r>
        <w:t>díla</w:t>
      </w:r>
      <w:r>
        <w:rPr>
          <w:spacing w:val="-6"/>
        </w:rPr>
        <w:t xml:space="preserve"> </w:t>
      </w:r>
      <w:r>
        <w:t>prostřednictvím</w:t>
      </w:r>
      <w:r>
        <w:rPr>
          <w:spacing w:val="-5"/>
        </w:rPr>
        <w:t xml:space="preserve"> </w:t>
      </w:r>
      <w:r>
        <w:t>poddodavatele,</w:t>
      </w:r>
      <w:r>
        <w:rPr>
          <w:spacing w:val="-7"/>
        </w:rPr>
        <w:t xml:space="preserve"> </w:t>
      </w:r>
      <w:r>
        <w:t>musí</w:t>
      </w:r>
      <w:r>
        <w:rPr>
          <w:spacing w:val="-10"/>
        </w:rPr>
        <w:t xml:space="preserve"> </w:t>
      </w:r>
      <w:r>
        <w:t>pojistná smlouva zahrnovat též pojištění pro případ vzniku škody, kterou si způsobí subjekty zúčastněné na realizaci díla navzájem.</w:t>
      </w:r>
    </w:p>
    <w:p w14:paraId="0D933EF1" w14:textId="77777777" w:rsidR="000B75BB" w:rsidRDefault="00923425">
      <w:pPr>
        <w:pStyle w:val="Odstavecseseznamem"/>
        <w:numPr>
          <w:ilvl w:val="0"/>
          <w:numId w:val="14"/>
        </w:numPr>
        <w:tabs>
          <w:tab w:val="left" w:pos="707"/>
          <w:tab w:val="left" w:pos="710"/>
        </w:tabs>
        <w:ind w:right="278"/>
        <w:jc w:val="both"/>
      </w:pPr>
      <w:r>
        <w:t>Prokázání existence pojištění bylo jedním z předpokladů uzavření smlouvy. Zhotovitel je dále povinen předložit objednateli pojistnou smlouvu za účelem kontroly splnění stanovených parametrů kdykoli v průběhu realizace díla, bude-li k tomu objednatelem vyzván, a to nejpozději do 7 dnů od takové výzvy.</w:t>
      </w:r>
    </w:p>
    <w:p w14:paraId="64E2523B" w14:textId="77777777" w:rsidR="000B75BB" w:rsidRDefault="00923425">
      <w:pPr>
        <w:pStyle w:val="Odstavecseseznamem"/>
        <w:numPr>
          <w:ilvl w:val="0"/>
          <w:numId w:val="14"/>
        </w:numPr>
        <w:tabs>
          <w:tab w:val="left" w:pos="707"/>
          <w:tab w:val="left" w:pos="710"/>
        </w:tabs>
        <w:spacing w:before="121"/>
        <w:ind w:right="282"/>
        <w:jc w:val="both"/>
      </w:pPr>
      <w:r>
        <w:t>Pouze je-li tak výslovně ujednáno ve smlouvě, je zhotovitel povinen být po celou dobu realizace díla pojištěn na stavebně-montážní rizika s pojistným krytím ve výši nabídkové ceny. Tou se pro tyto účely rozumí smluvní cena díla navýšená o DPH.</w:t>
      </w:r>
    </w:p>
    <w:p w14:paraId="5979817E" w14:textId="77777777" w:rsidR="000B75BB" w:rsidRDefault="00923425">
      <w:pPr>
        <w:pStyle w:val="Odstavecseseznamem"/>
        <w:numPr>
          <w:ilvl w:val="0"/>
          <w:numId w:val="14"/>
        </w:numPr>
        <w:tabs>
          <w:tab w:val="left" w:pos="707"/>
          <w:tab w:val="left" w:pos="710"/>
        </w:tabs>
        <w:ind w:right="281"/>
        <w:jc w:val="both"/>
      </w:pPr>
      <w:r>
        <w:t>Existenci stavebně-montážního pojištění je zhotovitel povinen prokázat objednateli nejpozději před předáním staveniště. Zhotovitel je dále povinen předložit objednateli pojistnou smlouvu za účelem kontroly splnění stanovených parametrů kdykoli v průběhu realizace díla, bude-li k</w:t>
      </w:r>
      <w:r>
        <w:rPr>
          <w:spacing w:val="-1"/>
        </w:rPr>
        <w:t xml:space="preserve"> </w:t>
      </w:r>
      <w:r>
        <w:t xml:space="preserve">tomu objednatelem vyzván, a to nejpozději do 7 dnů od takové </w:t>
      </w:r>
      <w:r>
        <w:rPr>
          <w:spacing w:val="-2"/>
        </w:rPr>
        <w:t>výzvy.</w:t>
      </w:r>
    </w:p>
    <w:p w14:paraId="2569935F" w14:textId="77777777" w:rsidR="000B75BB" w:rsidRDefault="00923425">
      <w:pPr>
        <w:pStyle w:val="Odstavecseseznamem"/>
        <w:numPr>
          <w:ilvl w:val="0"/>
          <w:numId w:val="14"/>
        </w:numPr>
        <w:tabs>
          <w:tab w:val="left" w:pos="707"/>
          <w:tab w:val="left" w:pos="710"/>
        </w:tabs>
        <w:ind w:right="280"/>
        <w:jc w:val="both"/>
      </w:pPr>
      <w:r>
        <w:t>Zhotovitel je povinen objednatele informovat bezodkladně o změně pojistné smlouvy, kterou zajišťuje kterékoli smlouvou požadované pojištění, nebo parametrů pojištění. Zhotovitel nejpozději do 7 dnů od účinnosti změny pojištění předloží pojistnou smlouvu nebo jiný doklad ji nahrazující objednateli ke kontrole, zda nové pojištění vyhovuje podmínkám smlouvy.</w:t>
      </w:r>
    </w:p>
    <w:p w14:paraId="5E4759C2" w14:textId="77777777" w:rsidR="000B75BB" w:rsidRDefault="000B75BB">
      <w:pPr>
        <w:pStyle w:val="Zkladntext"/>
        <w:spacing w:before="0"/>
        <w:ind w:left="0" w:firstLine="0"/>
        <w:jc w:val="left"/>
      </w:pPr>
    </w:p>
    <w:p w14:paraId="724B54CB" w14:textId="77777777" w:rsidR="000B75BB" w:rsidRDefault="000B75BB">
      <w:pPr>
        <w:pStyle w:val="Zkladntext"/>
        <w:spacing w:before="48"/>
        <w:ind w:left="0" w:firstLine="0"/>
        <w:jc w:val="left"/>
      </w:pPr>
    </w:p>
    <w:p w14:paraId="4F00F079" w14:textId="77777777" w:rsidR="000B75BB" w:rsidRDefault="00923425">
      <w:pPr>
        <w:pStyle w:val="Nadpis2"/>
        <w:numPr>
          <w:ilvl w:val="0"/>
          <w:numId w:val="27"/>
        </w:numPr>
        <w:tabs>
          <w:tab w:val="left" w:pos="707"/>
        </w:tabs>
        <w:ind w:left="707" w:hanging="424"/>
        <w:jc w:val="both"/>
        <w:rPr>
          <w:u w:val="none"/>
        </w:rPr>
      </w:pPr>
      <w:r>
        <w:rPr>
          <w:u w:val="thick"/>
        </w:rPr>
        <w:t>Finanční</w:t>
      </w:r>
      <w:r>
        <w:rPr>
          <w:spacing w:val="-4"/>
          <w:u w:val="thick"/>
        </w:rPr>
        <w:t xml:space="preserve"> </w:t>
      </w:r>
      <w:r>
        <w:rPr>
          <w:spacing w:val="-2"/>
          <w:u w:val="thick"/>
        </w:rPr>
        <w:t>zajištění</w:t>
      </w:r>
    </w:p>
    <w:p w14:paraId="72162E31" w14:textId="77777777" w:rsidR="000B75BB" w:rsidRDefault="00923425">
      <w:pPr>
        <w:pStyle w:val="Odstavecseseznamem"/>
        <w:numPr>
          <w:ilvl w:val="0"/>
          <w:numId w:val="13"/>
        </w:numPr>
        <w:tabs>
          <w:tab w:val="left" w:pos="707"/>
          <w:tab w:val="left" w:pos="710"/>
        </w:tabs>
        <w:ind w:right="284"/>
        <w:jc w:val="both"/>
      </w:pPr>
      <w:r>
        <w:t>Zhotovitel je povinen zajistit ve prospěch objednatele nepřetržité finanční zajištění svých závazků vyplývajících ze smlouvy od okamžiku jejího uzavření do uplynutí stanoveného</w:t>
      </w:r>
    </w:p>
    <w:p w14:paraId="57F6FEA4" w14:textId="77777777" w:rsidR="000B75BB" w:rsidRDefault="000B75BB">
      <w:pPr>
        <w:pStyle w:val="Odstavecseseznamem"/>
        <w:sectPr w:rsidR="000B75BB">
          <w:pgSz w:w="11910" w:h="16840"/>
          <w:pgMar w:top="1180" w:right="1133" w:bottom="580" w:left="1133" w:header="0" w:footer="397" w:gutter="0"/>
          <w:cols w:space="708"/>
        </w:sectPr>
      </w:pPr>
    </w:p>
    <w:p w14:paraId="484CD488" w14:textId="19260EB8" w:rsidR="000B75BB" w:rsidRDefault="00923425" w:rsidP="00990CA9">
      <w:pPr>
        <w:pStyle w:val="Zkladntext"/>
        <w:spacing w:before="76"/>
        <w:ind w:right="285" w:firstLine="0"/>
      </w:pPr>
      <w:r>
        <w:lastRenderedPageBreak/>
        <w:t xml:space="preserve">přesahu po skončení záruční doby díla. </w:t>
      </w:r>
    </w:p>
    <w:p w14:paraId="4682405E" w14:textId="77777777" w:rsidR="000B75BB" w:rsidRDefault="000B75BB">
      <w:pPr>
        <w:pStyle w:val="Zkladntext"/>
        <w:spacing w:before="0"/>
        <w:ind w:left="0" w:firstLine="0"/>
        <w:jc w:val="left"/>
      </w:pPr>
    </w:p>
    <w:p w14:paraId="0DEC439F" w14:textId="77777777" w:rsidR="000B75BB" w:rsidRDefault="000B75BB">
      <w:pPr>
        <w:pStyle w:val="Zkladntext"/>
        <w:spacing w:before="50"/>
        <w:ind w:left="0" w:firstLine="0"/>
        <w:jc w:val="left"/>
      </w:pPr>
    </w:p>
    <w:p w14:paraId="3BEAECB3" w14:textId="77777777" w:rsidR="000B75BB" w:rsidRDefault="00923425">
      <w:pPr>
        <w:pStyle w:val="Nadpis2"/>
        <w:numPr>
          <w:ilvl w:val="0"/>
          <w:numId w:val="27"/>
        </w:numPr>
        <w:tabs>
          <w:tab w:val="left" w:pos="707"/>
        </w:tabs>
        <w:ind w:left="707" w:hanging="424"/>
        <w:jc w:val="both"/>
        <w:rPr>
          <w:u w:val="none"/>
        </w:rPr>
      </w:pPr>
      <w:r>
        <w:rPr>
          <w:spacing w:val="-2"/>
          <w:u w:val="thick"/>
        </w:rPr>
        <w:t>Záruka</w:t>
      </w:r>
    </w:p>
    <w:p w14:paraId="3E8762DF" w14:textId="77777777" w:rsidR="000B75BB" w:rsidRDefault="00923425">
      <w:pPr>
        <w:pStyle w:val="Odstavecseseznamem"/>
        <w:numPr>
          <w:ilvl w:val="0"/>
          <w:numId w:val="8"/>
        </w:numPr>
        <w:tabs>
          <w:tab w:val="left" w:pos="707"/>
          <w:tab w:val="left" w:pos="710"/>
        </w:tabs>
        <w:ind w:right="277"/>
        <w:jc w:val="both"/>
      </w:pPr>
      <w:r>
        <w:t>Zhotovitel odpovídá za správnost a úplnost provedení předmětu díla, tj. za správnost a úplnost provedení všech prací, dodávek a služeb dle smlouvy. Předmět díla bude proveden a bude mít vlastnosti požadované dle smlouvy, projektové dokumentace, technologických předpisů a postupů a veškerých platných norem vztahujících se k</w:t>
      </w:r>
      <w:r>
        <w:rPr>
          <w:spacing w:val="-1"/>
        </w:rPr>
        <w:t xml:space="preserve"> </w:t>
      </w:r>
      <w:r>
        <w:t>dílu nebo</w:t>
      </w:r>
      <w:r>
        <w:rPr>
          <w:spacing w:val="-4"/>
        </w:rPr>
        <w:t xml:space="preserve"> </w:t>
      </w:r>
      <w:r>
        <w:t>jeho</w:t>
      </w:r>
      <w:r>
        <w:rPr>
          <w:spacing w:val="-6"/>
        </w:rPr>
        <w:t xml:space="preserve"> </w:t>
      </w:r>
      <w:r>
        <w:t>části.</w:t>
      </w:r>
      <w:r>
        <w:rPr>
          <w:spacing w:val="-5"/>
        </w:rPr>
        <w:t xml:space="preserve"> </w:t>
      </w:r>
      <w:r>
        <w:t>Celé</w:t>
      </w:r>
      <w:r>
        <w:rPr>
          <w:spacing w:val="-4"/>
        </w:rPr>
        <w:t xml:space="preserve"> </w:t>
      </w:r>
      <w:r>
        <w:t>dílo,</w:t>
      </w:r>
      <w:r>
        <w:rPr>
          <w:spacing w:val="-5"/>
        </w:rPr>
        <w:t xml:space="preserve"> </w:t>
      </w:r>
      <w:r>
        <w:t>jakož</w:t>
      </w:r>
      <w:r>
        <w:rPr>
          <w:spacing w:val="-6"/>
        </w:rPr>
        <w:t xml:space="preserve"> </w:t>
      </w:r>
      <w:r>
        <w:t>i</w:t>
      </w:r>
      <w:r>
        <w:rPr>
          <w:spacing w:val="-6"/>
        </w:rPr>
        <w:t xml:space="preserve"> </w:t>
      </w:r>
      <w:r>
        <w:t>každá</w:t>
      </w:r>
      <w:r>
        <w:rPr>
          <w:spacing w:val="-7"/>
        </w:rPr>
        <w:t xml:space="preserve"> </w:t>
      </w:r>
      <w:r>
        <w:t>jeho</w:t>
      </w:r>
      <w:r>
        <w:rPr>
          <w:spacing w:val="-6"/>
        </w:rPr>
        <w:t xml:space="preserve"> </w:t>
      </w:r>
      <w:r>
        <w:t>jednotlivá</w:t>
      </w:r>
      <w:r>
        <w:rPr>
          <w:spacing w:val="-4"/>
        </w:rPr>
        <w:t xml:space="preserve"> </w:t>
      </w:r>
      <w:r>
        <w:t>část,</w:t>
      </w:r>
      <w:r>
        <w:rPr>
          <w:spacing w:val="-5"/>
        </w:rPr>
        <w:t xml:space="preserve"> </w:t>
      </w:r>
      <w:r>
        <w:t>bude</w:t>
      </w:r>
      <w:r>
        <w:rPr>
          <w:spacing w:val="-4"/>
        </w:rPr>
        <w:t xml:space="preserve"> </w:t>
      </w:r>
      <w:r>
        <w:t>prosto</w:t>
      </w:r>
      <w:r>
        <w:rPr>
          <w:spacing w:val="-6"/>
        </w:rPr>
        <w:t xml:space="preserve"> </w:t>
      </w:r>
      <w:r>
        <w:t>jakýchkoliv</w:t>
      </w:r>
      <w:r>
        <w:rPr>
          <w:spacing w:val="-6"/>
        </w:rPr>
        <w:t xml:space="preserve"> </w:t>
      </w:r>
      <w:r>
        <w:t>vad, ať již věcných, nebo právních. Dílo nebo jeho část má vady, jestliže neodpovídá požadavkům smlouvy, účelu jeho využití, případně nemá vlastnosti výslovně stanovené smlouvou, dokumentací, objednatelem, platnými předpisy</w:t>
      </w:r>
      <w:r>
        <w:rPr>
          <w:spacing w:val="-1"/>
        </w:rPr>
        <w:t xml:space="preserve"> </w:t>
      </w:r>
      <w:r>
        <w:t>nebo nemá</w:t>
      </w:r>
      <w:r>
        <w:rPr>
          <w:spacing w:val="-1"/>
        </w:rPr>
        <w:t xml:space="preserve"> </w:t>
      </w:r>
      <w:r>
        <w:t>vlastnosti obvyklé.</w:t>
      </w:r>
    </w:p>
    <w:p w14:paraId="6AE8E8AA" w14:textId="77777777" w:rsidR="000B75BB" w:rsidRDefault="00923425">
      <w:pPr>
        <w:pStyle w:val="Odstavecseseznamem"/>
        <w:numPr>
          <w:ilvl w:val="0"/>
          <w:numId w:val="8"/>
        </w:numPr>
        <w:tabs>
          <w:tab w:val="left" w:pos="707"/>
          <w:tab w:val="left" w:pos="710"/>
        </w:tabs>
        <w:spacing w:before="119"/>
        <w:ind w:right="281"/>
        <w:jc w:val="both"/>
      </w:pPr>
      <w:r>
        <w:t>Zhotovitel poskytuje záruku za to, že si dílo výše uvedené vlastnosti uchová nejméně po dobu 60 měsíců od předání dokončeného díla objednateli bez vad a nedodělků, není-li pro část díla stanoveno nebo ujednáno jinak. Zhotovitel přitom neodpovídá za vady díla vzniklé v</w:t>
      </w:r>
      <w:r>
        <w:rPr>
          <w:spacing w:val="-3"/>
        </w:rPr>
        <w:t xml:space="preserve"> </w:t>
      </w:r>
      <w:r>
        <w:t>důsledku zásahu vyšší moci, za vady vzniklé úmyslným poškozením nebo neodbornou manipulací s předmětem díla a též za vady vzniklé běžnou a očekávanou mírou jeho opotřebení.</w:t>
      </w:r>
    </w:p>
    <w:p w14:paraId="27E0A7CB" w14:textId="77777777" w:rsidR="000B75BB" w:rsidRDefault="00923425">
      <w:pPr>
        <w:pStyle w:val="Odstavecseseznamem"/>
        <w:numPr>
          <w:ilvl w:val="0"/>
          <w:numId w:val="8"/>
        </w:numPr>
        <w:tabs>
          <w:tab w:val="left" w:pos="707"/>
          <w:tab w:val="left" w:pos="710"/>
        </w:tabs>
        <w:spacing w:before="76"/>
        <w:ind w:right="277"/>
        <w:jc w:val="both"/>
      </w:pPr>
      <w:r>
        <w:t>Kratší záruka se typicky uplatní na spotřební materiál nebo provozní náplně zařízení dodávaných</w:t>
      </w:r>
      <w:r>
        <w:rPr>
          <w:spacing w:val="-16"/>
        </w:rPr>
        <w:t xml:space="preserve"> </w:t>
      </w:r>
      <w:r>
        <w:t>v</w:t>
      </w:r>
      <w:r>
        <w:rPr>
          <w:spacing w:val="-12"/>
        </w:rPr>
        <w:t xml:space="preserve"> </w:t>
      </w:r>
      <w:r>
        <w:t>rámci</w:t>
      </w:r>
      <w:r>
        <w:rPr>
          <w:spacing w:val="-16"/>
        </w:rPr>
        <w:t xml:space="preserve"> </w:t>
      </w:r>
      <w:r>
        <w:t>stavby,</w:t>
      </w:r>
      <w:r>
        <w:rPr>
          <w:spacing w:val="-15"/>
        </w:rPr>
        <w:t xml:space="preserve"> </w:t>
      </w:r>
      <w:r>
        <w:t>nikoli</w:t>
      </w:r>
      <w:r>
        <w:rPr>
          <w:spacing w:val="-15"/>
        </w:rPr>
        <w:t xml:space="preserve"> </w:t>
      </w:r>
      <w:r>
        <w:t>však</w:t>
      </w:r>
      <w:r>
        <w:rPr>
          <w:spacing w:val="-15"/>
        </w:rPr>
        <w:t xml:space="preserve"> </w:t>
      </w:r>
      <w:r>
        <w:t>na</w:t>
      </w:r>
      <w:r>
        <w:rPr>
          <w:spacing w:val="-15"/>
        </w:rPr>
        <w:t xml:space="preserve"> </w:t>
      </w:r>
      <w:r>
        <w:t>dodávku</w:t>
      </w:r>
      <w:r>
        <w:rPr>
          <w:spacing w:val="-15"/>
        </w:rPr>
        <w:t xml:space="preserve"> </w:t>
      </w:r>
      <w:r>
        <w:t>samotného</w:t>
      </w:r>
      <w:r>
        <w:rPr>
          <w:spacing w:val="-15"/>
        </w:rPr>
        <w:t xml:space="preserve"> </w:t>
      </w:r>
      <w:r>
        <w:t>zařízení.</w:t>
      </w:r>
      <w:r>
        <w:rPr>
          <w:spacing w:val="-15"/>
        </w:rPr>
        <w:t xml:space="preserve"> </w:t>
      </w:r>
      <w:r>
        <w:t>Taková</w:t>
      </w:r>
      <w:r>
        <w:rPr>
          <w:spacing w:val="-16"/>
        </w:rPr>
        <w:t xml:space="preserve"> </w:t>
      </w:r>
      <w:r>
        <w:t>zkrácená záruka</w:t>
      </w:r>
      <w:r>
        <w:rPr>
          <w:spacing w:val="-6"/>
        </w:rPr>
        <w:t xml:space="preserve"> </w:t>
      </w:r>
      <w:r>
        <w:t>neskončí</w:t>
      </w:r>
      <w:r>
        <w:rPr>
          <w:spacing w:val="-10"/>
        </w:rPr>
        <w:t xml:space="preserve"> </w:t>
      </w:r>
      <w:r>
        <w:t>dříve</w:t>
      </w:r>
      <w:r>
        <w:rPr>
          <w:spacing w:val="-6"/>
        </w:rPr>
        <w:t xml:space="preserve"> </w:t>
      </w:r>
      <w:r>
        <w:t>než</w:t>
      </w:r>
      <w:r>
        <w:rPr>
          <w:spacing w:val="-8"/>
        </w:rPr>
        <w:t xml:space="preserve"> </w:t>
      </w:r>
      <w:r>
        <w:t>24</w:t>
      </w:r>
      <w:r>
        <w:rPr>
          <w:spacing w:val="-7"/>
        </w:rPr>
        <w:t xml:space="preserve"> </w:t>
      </w:r>
      <w:r>
        <w:t>měsíců</w:t>
      </w:r>
      <w:r>
        <w:rPr>
          <w:spacing w:val="-6"/>
        </w:rPr>
        <w:t xml:space="preserve"> </w:t>
      </w:r>
      <w:r>
        <w:t>od</w:t>
      </w:r>
      <w:r>
        <w:rPr>
          <w:spacing w:val="-7"/>
        </w:rPr>
        <w:t xml:space="preserve"> </w:t>
      </w:r>
      <w:r>
        <w:t>předání</w:t>
      </w:r>
      <w:r>
        <w:rPr>
          <w:spacing w:val="-7"/>
        </w:rPr>
        <w:t xml:space="preserve"> </w:t>
      </w:r>
      <w:r>
        <w:t>dokončeného</w:t>
      </w:r>
      <w:r>
        <w:rPr>
          <w:spacing w:val="-9"/>
        </w:rPr>
        <w:t xml:space="preserve"> </w:t>
      </w:r>
      <w:r>
        <w:t>díla</w:t>
      </w:r>
      <w:r>
        <w:rPr>
          <w:spacing w:val="-6"/>
        </w:rPr>
        <w:t xml:space="preserve"> </w:t>
      </w:r>
      <w:r>
        <w:t>objednateli</w:t>
      </w:r>
      <w:r>
        <w:rPr>
          <w:spacing w:val="-5"/>
        </w:rPr>
        <w:t xml:space="preserve"> </w:t>
      </w:r>
      <w:r>
        <w:t>bez</w:t>
      </w:r>
      <w:r>
        <w:rPr>
          <w:spacing w:val="-6"/>
        </w:rPr>
        <w:t xml:space="preserve"> </w:t>
      </w:r>
      <w:r>
        <w:t>vad</w:t>
      </w:r>
      <w:r>
        <w:rPr>
          <w:spacing w:val="-7"/>
        </w:rPr>
        <w:t xml:space="preserve"> </w:t>
      </w:r>
      <w:r>
        <w:t>a nedodělků,</w:t>
      </w:r>
      <w:r>
        <w:rPr>
          <w:spacing w:val="-5"/>
        </w:rPr>
        <w:t xml:space="preserve"> </w:t>
      </w:r>
      <w:r>
        <w:t>ledaže</w:t>
      </w:r>
      <w:r>
        <w:rPr>
          <w:spacing w:val="-4"/>
        </w:rPr>
        <w:t xml:space="preserve"> </w:t>
      </w:r>
      <w:r>
        <w:t>se</w:t>
      </w:r>
      <w:r>
        <w:rPr>
          <w:spacing w:val="-4"/>
        </w:rPr>
        <w:t xml:space="preserve"> </w:t>
      </w:r>
      <w:r>
        <w:t>jedná</w:t>
      </w:r>
      <w:r>
        <w:rPr>
          <w:spacing w:val="-4"/>
        </w:rPr>
        <w:t xml:space="preserve"> </w:t>
      </w:r>
      <w:r>
        <w:t>o</w:t>
      </w:r>
      <w:r>
        <w:rPr>
          <w:spacing w:val="-4"/>
        </w:rPr>
        <w:t xml:space="preserve"> </w:t>
      </w:r>
      <w:r>
        <w:t>věc,</w:t>
      </w:r>
      <w:r>
        <w:rPr>
          <w:spacing w:val="-3"/>
        </w:rPr>
        <w:t xml:space="preserve"> </w:t>
      </w:r>
      <w:r>
        <w:t>pro</w:t>
      </w:r>
      <w:r>
        <w:rPr>
          <w:spacing w:val="-8"/>
        </w:rPr>
        <w:t xml:space="preserve"> </w:t>
      </w:r>
      <w:r>
        <w:t>kterou</w:t>
      </w:r>
      <w:r>
        <w:rPr>
          <w:spacing w:val="-4"/>
        </w:rPr>
        <w:t xml:space="preserve"> </w:t>
      </w:r>
      <w:r>
        <w:t>provozní</w:t>
      </w:r>
      <w:r>
        <w:rPr>
          <w:spacing w:val="-7"/>
        </w:rPr>
        <w:t xml:space="preserve"> </w:t>
      </w:r>
      <w:r>
        <w:t>řád</w:t>
      </w:r>
      <w:r>
        <w:rPr>
          <w:spacing w:val="-2"/>
        </w:rPr>
        <w:t xml:space="preserve"> </w:t>
      </w:r>
      <w:r>
        <w:t>nebo</w:t>
      </w:r>
      <w:r>
        <w:rPr>
          <w:spacing w:val="-4"/>
        </w:rPr>
        <w:t xml:space="preserve"> </w:t>
      </w:r>
      <w:r>
        <w:t>obdobný</w:t>
      </w:r>
      <w:r>
        <w:rPr>
          <w:spacing w:val="-6"/>
        </w:rPr>
        <w:t xml:space="preserve"> </w:t>
      </w:r>
      <w:r>
        <w:t>předpis</w:t>
      </w:r>
      <w:r>
        <w:rPr>
          <w:spacing w:val="-3"/>
        </w:rPr>
        <w:t xml:space="preserve"> </w:t>
      </w:r>
      <w:r>
        <w:t>stanoví povinnost její výměny v kratším intervalu, nebo jinak předepsanou kratší životnost.</w:t>
      </w:r>
    </w:p>
    <w:p w14:paraId="7091D04A" w14:textId="77777777" w:rsidR="000B75BB" w:rsidRDefault="00923425">
      <w:pPr>
        <w:pStyle w:val="Odstavecseseznamem"/>
        <w:numPr>
          <w:ilvl w:val="0"/>
          <w:numId w:val="8"/>
        </w:numPr>
        <w:tabs>
          <w:tab w:val="left" w:pos="707"/>
          <w:tab w:val="left" w:pos="710"/>
        </w:tabs>
        <w:ind w:right="278"/>
        <w:jc w:val="both"/>
      </w:pPr>
      <w:r>
        <w:t>K uplatňování práv z</w:t>
      </w:r>
      <w:r>
        <w:rPr>
          <w:spacing w:val="-2"/>
        </w:rPr>
        <w:t xml:space="preserve"> </w:t>
      </w:r>
      <w:r>
        <w:t xml:space="preserve">odpovědnosti zhotovitele za vady díla a/nebo záruky za jakost je oprávněna též příslušná příspěvková organizace nebo obchodní společnost užívající se </w:t>
      </w:r>
      <w:proofErr w:type="gramStart"/>
      <w:r>
        <w:t>souhlasem</w:t>
      </w:r>
      <w:r>
        <w:rPr>
          <w:spacing w:val="40"/>
        </w:rPr>
        <w:t xml:space="preserve">  </w:t>
      </w:r>
      <w:r>
        <w:t>objednatele</w:t>
      </w:r>
      <w:proofErr w:type="gramEnd"/>
      <w:r>
        <w:rPr>
          <w:spacing w:val="40"/>
        </w:rPr>
        <w:t xml:space="preserve">  </w:t>
      </w:r>
      <w:r>
        <w:t>majetek,</w:t>
      </w:r>
      <w:r>
        <w:rPr>
          <w:spacing w:val="40"/>
        </w:rPr>
        <w:t xml:space="preserve">  </w:t>
      </w:r>
      <w:r>
        <w:t>který</w:t>
      </w:r>
      <w:r>
        <w:rPr>
          <w:spacing w:val="40"/>
        </w:rPr>
        <w:t xml:space="preserve">  </w:t>
      </w:r>
      <w:r>
        <w:t>byl</w:t>
      </w:r>
      <w:r>
        <w:rPr>
          <w:spacing w:val="40"/>
        </w:rPr>
        <w:t xml:space="preserve">  </w:t>
      </w:r>
      <w:r>
        <w:t>prováděním</w:t>
      </w:r>
      <w:r>
        <w:rPr>
          <w:spacing w:val="40"/>
        </w:rPr>
        <w:t xml:space="preserve">  </w:t>
      </w:r>
      <w:r>
        <w:t>díla</w:t>
      </w:r>
      <w:r>
        <w:rPr>
          <w:spacing w:val="40"/>
        </w:rPr>
        <w:t xml:space="preserve">  </w:t>
      </w:r>
      <w:r>
        <w:t>dotčen</w:t>
      </w:r>
      <w:r>
        <w:rPr>
          <w:spacing w:val="40"/>
        </w:rPr>
        <w:t xml:space="preserve">  </w:t>
      </w:r>
      <w:r>
        <w:t>(společně s</w:t>
      </w:r>
      <w:r>
        <w:rPr>
          <w:spacing w:val="-1"/>
        </w:rPr>
        <w:t xml:space="preserve"> </w:t>
      </w:r>
      <w:r>
        <w:t>objednatelem dále též jen „reklamující“). Možné reklamační nároky jsou v</w:t>
      </w:r>
      <w:r>
        <w:rPr>
          <w:spacing w:val="-2"/>
        </w:rPr>
        <w:t xml:space="preserve"> </w:t>
      </w:r>
      <w:r>
        <w:t>takovém případě omezeny na opravu nebo dodání nové věci. V plném rozsahu ve smyslu občanského zákoníku může reklamační nároky vznášet pouze objednatel.</w:t>
      </w:r>
    </w:p>
    <w:p w14:paraId="24F093E8" w14:textId="77777777" w:rsidR="000B75BB" w:rsidRDefault="00923425">
      <w:pPr>
        <w:pStyle w:val="Odstavecseseznamem"/>
        <w:numPr>
          <w:ilvl w:val="0"/>
          <w:numId w:val="8"/>
        </w:numPr>
        <w:tabs>
          <w:tab w:val="left" w:pos="707"/>
          <w:tab w:val="left" w:pos="710"/>
        </w:tabs>
        <w:spacing w:before="119"/>
        <w:ind w:right="279"/>
        <w:jc w:val="both"/>
      </w:pPr>
      <w:r>
        <w:t>Vada na díle, která se vyskytne za trvání záruční doby, bude zhotoviteli nahlášena bez zbytečného odkladu písemnou formou. Písemnou formou se, i pokud by to bylo jinde vyloučeno,</w:t>
      </w:r>
      <w:r>
        <w:rPr>
          <w:spacing w:val="-9"/>
        </w:rPr>
        <w:t xml:space="preserve"> </w:t>
      </w:r>
      <w:r>
        <w:t>pro</w:t>
      </w:r>
      <w:r>
        <w:rPr>
          <w:spacing w:val="-9"/>
        </w:rPr>
        <w:t xml:space="preserve"> </w:t>
      </w:r>
      <w:r>
        <w:t>účely</w:t>
      </w:r>
      <w:r>
        <w:rPr>
          <w:spacing w:val="-12"/>
        </w:rPr>
        <w:t xml:space="preserve"> </w:t>
      </w:r>
      <w:r>
        <w:t>uplatnění</w:t>
      </w:r>
      <w:r>
        <w:rPr>
          <w:spacing w:val="-14"/>
        </w:rPr>
        <w:t xml:space="preserve"> </w:t>
      </w:r>
      <w:r>
        <w:t>reklamace</w:t>
      </w:r>
      <w:r>
        <w:rPr>
          <w:spacing w:val="-13"/>
        </w:rPr>
        <w:t xml:space="preserve"> </w:t>
      </w:r>
      <w:r>
        <w:t>rozumí</w:t>
      </w:r>
      <w:r>
        <w:rPr>
          <w:spacing w:val="-10"/>
        </w:rPr>
        <w:t xml:space="preserve"> </w:t>
      </w:r>
      <w:r>
        <w:t>též</w:t>
      </w:r>
      <w:r>
        <w:rPr>
          <w:spacing w:val="-12"/>
        </w:rPr>
        <w:t xml:space="preserve"> </w:t>
      </w:r>
      <w:r>
        <w:t>prostá</w:t>
      </w:r>
      <w:r>
        <w:rPr>
          <w:spacing w:val="-12"/>
        </w:rPr>
        <w:t xml:space="preserve"> </w:t>
      </w:r>
      <w:r>
        <w:t>e-mailová</w:t>
      </w:r>
      <w:r>
        <w:rPr>
          <w:spacing w:val="-10"/>
        </w:rPr>
        <w:t xml:space="preserve"> </w:t>
      </w:r>
      <w:r>
        <w:t>zpráva</w:t>
      </w:r>
      <w:r>
        <w:rPr>
          <w:spacing w:val="-10"/>
        </w:rPr>
        <w:t xml:space="preserve"> </w:t>
      </w:r>
      <w:r>
        <w:t>neopatřená elektronickým podpisem. Zhotovitel reklamovanou vadu odstraní opravou nebo dodáním nové</w:t>
      </w:r>
      <w:r>
        <w:rPr>
          <w:spacing w:val="-10"/>
        </w:rPr>
        <w:t xml:space="preserve"> </w:t>
      </w:r>
      <w:r>
        <w:t>věci</w:t>
      </w:r>
      <w:r>
        <w:rPr>
          <w:spacing w:val="-11"/>
        </w:rPr>
        <w:t xml:space="preserve"> </w:t>
      </w:r>
      <w:r>
        <w:t>na</w:t>
      </w:r>
      <w:r>
        <w:rPr>
          <w:spacing w:val="-10"/>
        </w:rPr>
        <w:t xml:space="preserve"> </w:t>
      </w:r>
      <w:r>
        <w:t>své</w:t>
      </w:r>
      <w:r>
        <w:rPr>
          <w:spacing w:val="-10"/>
        </w:rPr>
        <w:t xml:space="preserve"> </w:t>
      </w:r>
      <w:r>
        <w:t>náklady</w:t>
      </w:r>
      <w:r>
        <w:rPr>
          <w:spacing w:val="-12"/>
        </w:rPr>
        <w:t xml:space="preserve"> </w:t>
      </w:r>
      <w:r>
        <w:t>neprodleně.</w:t>
      </w:r>
      <w:r>
        <w:rPr>
          <w:spacing w:val="-11"/>
        </w:rPr>
        <w:t xml:space="preserve"> </w:t>
      </w:r>
      <w:r>
        <w:t>Není-li</w:t>
      </w:r>
      <w:r>
        <w:rPr>
          <w:spacing w:val="-11"/>
        </w:rPr>
        <w:t xml:space="preserve"> </w:t>
      </w:r>
      <w:r>
        <w:t>to</w:t>
      </w:r>
      <w:r>
        <w:rPr>
          <w:spacing w:val="-10"/>
        </w:rPr>
        <w:t xml:space="preserve"> </w:t>
      </w:r>
      <w:r>
        <w:t>vzhledem</w:t>
      </w:r>
      <w:r>
        <w:rPr>
          <w:spacing w:val="-11"/>
        </w:rPr>
        <w:t xml:space="preserve"> </w:t>
      </w:r>
      <w:r>
        <w:t>k</w:t>
      </w:r>
      <w:r>
        <w:rPr>
          <w:spacing w:val="-2"/>
        </w:rPr>
        <w:t xml:space="preserve"> </w:t>
      </w:r>
      <w:r>
        <w:t>povaze</w:t>
      </w:r>
      <w:r>
        <w:rPr>
          <w:spacing w:val="-10"/>
        </w:rPr>
        <w:t xml:space="preserve"> </w:t>
      </w:r>
      <w:r>
        <w:t>vady</w:t>
      </w:r>
      <w:r>
        <w:rPr>
          <w:spacing w:val="-12"/>
        </w:rPr>
        <w:t xml:space="preserve"> </w:t>
      </w:r>
      <w:r>
        <w:t>možné,</w:t>
      </w:r>
      <w:r>
        <w:rPr>
          <w:spacing w:val="-8"/>
        </w:rPr>
        <w:t xml:space="preserve"> </w:t>
      </w:r>
      <w:r>
        <w:t>odstraní vadu nejpozději do 14</w:t>
      </w:r>
      <w:r>
        <w:rPr>
          <w:spacing w:val="-1"/>
        </w:rPr>
        <w:t xml:space="preserve"> </w:t>
      </w:r>
      <w:r>
        <w:t>dnů. Termín odstranění vady lze před uplynutím 14denní lhůty písemně sjednat jinak.</w:t>
      </w:r>
    </w:p>
    <w:p w14:paraId="3C66E9D9" w14:textId="77777777" w:rsidR="000B75BB" w:rsidRDefault="00923425">
      <w:pPr>
        <w:pStyle w:val="Odstavecseseznamem"/>
        <w:numPr>
          <w:ilvl w:val="0"/>
          <w:numId w:val="8"/>
        </w:numPr>
        <w:tabs>
          <w:tab w:val="left" w:pos="707"/>
          <w:tab w:val="left" w:pos="710"/>
        </w:tabs>
        <w:spacing w:before="121"/>
        <w:ind w:right="278"/>
        <w:jc w:val="both"/>
      </w:pPr>
      <w:r>
        <w:t>Jedná-li</w:t>
      </w:r>
      <w:r>
        <w:rPr>
          <w:spacing w:val="-14"/>
        </w:rPr>
        <w:t xml:space="preserve"> </w:t>
      </w:r>
      <w:r>
        <w:t>se</w:t>
      </w:r>
      <w:r>
        <w:rPr>
          <w:spacing w:val="-15"/>
        </w:rPr>
        <w:t xml:space="preserve"> </w:t>
      </w:r>
      <w:r>
        <w:t>o</w:t>
      </w:r>
      <w:r>
        <w:rPr>
          <w:spacing w:val="-12"/>
        </w:rPr>
        <w:t xml:space="preserve"> </w:t>
      </w:r>
      <w:r>
        <w:t>vadu</w:t>
      </w:r>
      <w:r>
        <w:rPr>
          <w:spacing w:val="-12"/>
        </w:rPr>
        <w:t xml:space="preserve"> </w:t>
      </w:r>
      <w:r>
        <w:t>havarijní</w:t>
      </w:r>
      <w:r>
        <w:rPr>
          <w:spacing w:val="-16"/>
        </w:rPr>
        <w:t xml:space="preserve"> </w:t>
      </w:r>
      <w:r>
        <w:t>povahy,</w:t>
      </w:r>
      <w:r>
        <w:rPr>
          <w:spacing w:val="-11"/>
        </w:rPr>
        <w:t xml:space="preserve"> </w:t>
      </w:r>
      <w:r>
        <w:t>tj.</w:t>
      </w:r>
      <w:r>
        <w:rPr>
          <w:spacing w:val="-11"/>
        </w:rPr>
        <w:t xml:space="preserve"> </w:t>
      </w:r>
      <w:r>
        <w:t>vadu</w:t>
      </w:r>
      <w:r>
        <w:rPr>
          <w:spacing w:val="-12"/>
        </w:rPr>
        <w:t xml:space="preserve"> </w:t>
      </w:r>
      <w:r>
        <w:t>zásadně</w:t>
      </w:r>
      <w:r>
        <w:rPr>
          <w:spacing w:val="-13"/>
        </w:rPr>
        <w:t xml:space="preserve"> </w:t>
      </w:r>
      <w:r>
        <w:t>omezující,</w:t>
      </w:r>
      <w:r>
        <w:rPr>
          <w:spacing w:val="-11"/>
        </w:rPr>
        <w:t xml:space="preserve"> </w:t>
      </w:r>
      <w:r>
        <w:t>ohrožující</w:t>
      </w:r>
      <w:r>
        <w:rPr>
          <w:spacing w:val="-13"/>
        </w:rPr>
        <w:t xml:space="preserve"> </w:t>
      </w:r>
      <w:r>
        <w:t>nebo</w:t>
      </w:r>
      <w:r>
        <w:rPr>
          <w:spacing w:val="-13"/>
        </w:rPr>
        <w:t xml:space="preserve"> </w:t>
      </w:r>
      <w:r>
        <w:t>vylučující provoz předmětu díla, je přípustná i ústní forma uplatnění reklamace. Není-li zhotovitel schopen odstranit vadu ihned, nejpozději pak následující den nebo v jiném oproti standardní</w:t>
      </w:r>
      <w:r>
        <w:rPr>
          <w:spacing w:val="23"/>
        </w:rPr>
        <w:t xml:space="preserve"> </w:t>
      </w:r>
      <w:r>
        <w:t>době</w:t>
      </w:r>
      <w:r>
        <w:rPr>
          <w:spacing w:val="26"/>
        </w:rPr>
        <w:t xml:space="preserve"> </w:t>
      </w:r>
      <w:r>
        <w:t>zkráceném</w:t>
      </w:r>
      <w:r>
        <w:rPr>
          <w:spacing w:val="27"/>
        </w:rPr>
        <w:t xml:space="preserve"> </w:t>
      </w:r>
      <w:r>
        <w:t>termínu</w:t>
      </w:r>
      <w:r>
        <w:rPr>
          <w:spacing w:val="26"/>
        </w:rPr>
        <w:t xml:space="preserve"> </w:t>
      </w:r>
      <w:r>
        <w:t>dle</w:t>
      </w:r>
      <w:r>
        <w:rPr>
          <w:spacing w:val="26"/>
        </w:rPr>
        <w:t xml:space="preserve"> </w:t>
      </w:r>
      <w:r>
        <w:t>dohody</w:t>
      </w:r>
      <w:r>
        <w:rPr>
          <w:spacing w:val="24"/>
        </w:rPr>
        <w:t xml:space="preserve"> </w:t>
      </w:r>
      <w:r>
        <w:t>reklamujícího</w:t>
      </w:r>
      <w:r>
        <w:rPr>
          <w:spacing w:val="26"/>
        </w:rPr>
        <w:t xml:space="preserve"> </w:t>
      </w:r>
      <w:r>
        <w:t>se</w:t>
      </w:r>
      <w:r>
        <w:rPr>
          <w:spacing w:val="31"/>
        </w:rPr>
        <w:t xml:space="preserve"> </w:t>
      </w:r>
      <w:r>
        <w:t>zhotovitelem</w:t>
      </w:r>
      <w:r>
        <w:rPr>
          <w:spacing w:val="27"/>
        </w:rPr>
        <w:t xml:space="preserve"> </w:t>
      </w:r>
      <w:r>
        <w:t>(je-li</w:t>
      </w:r>
      <w:r>
        <w:rPr>
          <w:spacing w:val="25"/>
        </w:rPr>
        <w:t xml:space="preserve"> </w:t>
      </w:r>
      <w:r>
        <w:t>to s</w:t>
      </w:r>
      <w:r>
        <w:rPr>
          <w:spacing w:val="-1"/>
        </w:rPr>
        <w:t xml:space="preserve"> </w:t>
      </w:r>
      <w:r>
        <w:t>ohledem</w:t>
      </w:r>
      <w:r>
        <w:rPr>
          <w:spacing w:val="-1"/>
        </w:rPr>
        <w:t xml:space="preserve"> </w:t>
      </w:r>
      <w:r>
        <w:t>na</w:t>
      </w:r>
      <w:r>
        <w:rPr>
          <w:spacing w:val="-2"/>
        </w:rPr>
        <w:t xml:space="preserve"> </w:t>
      </w:r>
      <w:r>
        <w:t>povahu</w:t>
      </w:r>
      <w:r>
        <w:rPr>
          <w:spacing w:val="-2"/>
        </w:rPr>
        <w:t xml:space="preserve"> </w:t>
      </w:r>
      <w:r>
        <w:t>a</w:t>
      </w:r>
      <w:r>
        <w:rPr>
          <w:spacing w:val="-3"/>
        </w:rPr>
        <w:t xml:space="preserve"> </w:t>
      </w:r>
      <w:r>
        <w:t>následky</w:t>
      </w:r>
      <w:r>
        <w:rPr>
          <w:spacing w:val="-4"/>
        </w:rPr>
        <w:t xml:space="preserve"> </w:t>
      </w:r>
      <w:r>
        <w:t>vady</w:t>
      </w:r>
      <w:r>
        <w:rPr>
          <w:spacing w:val="-4"/>
        </w:rPr>
        <w:t xml:space="preserve"> </w:t>
      </w:r>
      <w:r>
        <w:t>přípustné), je</w:t>
      </w:r>
      <w:r>
        <w:rPr>
          <w:spacing w:val="-4"/>
        </w:rPr>
        <w:t xml:space="preserve"> </w:t>
      </w:r>
      <w:r>
        <w:t>reklamující</w:t>
      </w:r>
      <w:r>
        <w:rPr>
          <w:spacing w:val="-5"/>
        </w:rPr>
        <w:t xml:space="preserve"> </w:t>
      </w:r>
      <w:r>
        <w:t>oprávněn vadu</w:t>
      </w:r>
      <w:r>
        <w:rPr>
          <w:spacing w:val="-2"/>
        </w:rPr>
        <w:t xml:space="preserve"> </w:t>
      </w:r>
      <w:r>
        <w:t>odstranit sám</w:t>
      </w:r>
      <w:r>
        <w:rPr>
          <w:spacing w:val="-16"/>
        </w:rPr>
        <w:t xml:space="preserve"> </w:t>
      </w:r>
      <w:r>
        <w:t>nebo</w:t>
      </w:r>
      <w:r>
        <w:rPr>
          <w:spacing w:val="-15"/>
        </w:rPr>
        <w:t xml:space="preserve"> </w:t>
      </w:r>
      <w:r>
        <w:t>ji</w:t>
      </w:r>
      <w:r>
        <w:rPr>
          <w:spacing w:val="-15"/>
        </w:rPr>
        <w:t xml:space="preserve"> </w:t>
      </w:r>
      <w:r>
        <w:t>nechat</w:t>
      </w:r>
      <w:r>
        <w:rPr>
          <w:spacing w:val="-16"/>
        </w:rPr>
        <w:t xml:space="preserve"> </w:t>
      </w:r>
      <w:r>
        <w:t>odstranit</w:t>
      </w:r>
      <w:r>
        <w:rPr>
          <w:spacing w:val="-14"/>
        </w:rPr>
        <w:t xml:space="preserve"> </w:t>
      </w:r>
      <w:r>
        <w:t>třetí</w:t>
      </w:r>
      <w:r>
        <w:rPr>
          <w:spacing w:val="-15"/>
        </w:rPr>
        <w:t xml:space="preserve"> </w:t>
      </w:r>
      <w:r>
        <w:t>osobou</w:t>
      </w:r>
      <w:r>
        <w:rPr>
          <w:spacing w:val="-14"/>
        </w:rPr>
        <w:t xml:space="preserve"> </w:t>
      </w:r>
      <w:r>
        <w:t>na</w:t>
      </w:r>
      <w:r>
        <w:rPr>
          <w:spacing w:val="-15"/>
        </w:rPr>
        <w:t xml:space="preserve"> </w:t>
      </w:r>
      <w:r>
        <w:t>náklady</w:t>
      </w:r>
      <w:r>
        <w:rPr>
          <w:spacing w:val="-15"/>
        </w:rPr>
        <w:t xml:space="preserve"> </w:t>
      </w:r>
      <w:r>
        <w:t>zhotovitele.</w:t>
      </w:r>
      <w:r>
        <w:rPr>
          <w:spacing w:val="-14"/>
        </w:rPr>
        <w:t xml:space="preserve"> </w:t>
      </w:r>
      <w:r>
        <w:t>Pro</w:t>
      </w:r>
      <w:r>
        <w:rPr>
          <w:spacing w:val="-15"/>
        </w:rPr>
        <w:t xml:space="preserve"> </w:t>
      </w:r>
      <w:r>
        <w:t>uplatnění</w:t>
      </w:r>
      <w:r>
        <w:rPr>
          <w:spacing w:val="-16"/>
        </w:rPr>
        <w:t xml:space="preserve"> </w:t>
      </w:r>
      <w:r>
        <w:t>uvedeného postupu postačuje, pokud zhotovitel odstranění vady v požadovaném termínu bezodkladně neprovede, nebo alespoň závazně nepotvrdí.</w:t>
      </w:r>
    </w:p>
    <w:p w14:paraId="5325F702" w14:textId="77777777" w:rsidR="000B75BB" w:rsidRDefault="00923425">
      <w:pPr>
        <w:pStyle w:val="Odstavecseseznamem"/>
        <w:numPr>
          <w:ilvl w:val="0"/>
          <w:numId w:val="8"/>
        </w:numPr>
        <w:tabs>
          <w:tab w:val="left" w:pos="707"/>
          <w:tab w:val="left" w:pos="710"/>
        </w:tabs>
        <w:ind w:right="278"/>
        <w:jc w:val="both"/>
      </w:pPr>
      <w:r>
        <w:t>Zhotovitel je povinen odstranit vadu i v</w:t>
      </w:r>
      <w:r>
        <w:rPr>
          <w:spacing w:val="-3"/>
        </w:rPr>
        <w:t xml:space="preserve"> </w:t>
      </w:r>
      <w:r>
        <w:t>případě, že se dle jeho přesvědčení nejedná o oprávněnou reklamaci. Na tuto skutečnost je povinen reklamujícího prokazatelně před provedením</w:t>
      </w:r>
      <w:r>
        <w:rPr>
          <w:spacing w:val="-9"/>
        </w:rPr>
        <w:t xml:space="preserve"> </w:t>
      </w:r>
      <w:r>
        <w:t>opravy</w:t>
      </w:r>
      <w:r>
        <w:rPr>
          <w:spacing w:val="-11"/>
        </w:rPr>
        <w:t xml:space="preserve"> </w:t>
      </w:r>
      <w:r>
        <w:t>upozornit</w:t>
      </w:r>
      <w:r>
        <w:rPr>
          <w:spacing w:val="-8"/>
        </w:rPr>
        <w:t xml:space="preserve"> </w:t>
      </w:r>
      <w:r>
        <w:t>a</w:t>
      </w:r>
      <w:r>
        <w:rPr>
          <w:spacing w:val="-10"/>
        </w:rPr>
        <w:t xml:space="preserve"> </w:t>
      </w:r>
      <w:r>
        <w:t>sdělit</w:t>
      </w:r>
      <w:r>
        <w:rPr>
          <w:spacing w:val="-10"/>
        </w:rPr>
        <w:t xml:space="preserve"> </w:t>
      </w:r>
      <w:r>
        <w:t>mu</w:t>
      </w:r>
      <w:r>
        <w:rPr>
          <w:spacing w:val="-10"/>
        </w:rPr>
        <w:t xml:space="preserve"> </w:t>
      </w:r>
      <w:r>
        <w:t>náklady</w:t>
      </w:r>
      <w:r>
        <w:rPr>
          <w:spacing w:val="-11"/>
        </w:rPr>
        <w:t xml:space="preserve"> </w:t>
      </w:r>
      <w:r>
        <w:t>na</w:t>
      </w:r>
      <w:r>
        <w:rPr>
          <w:spacing w:val="-10"/>
        </w:rPr>
        <w:t xml:space="preserve"> </w:t>
      </w:r>
      <w:r>
        <w:t>odstranění</w:t>
      </w:r>
      <w:r>
        <w:rPr>
          <w:spacing w:val="-12"/>
        </w:rPr>
        <w:t xml:space="preserve"> </w:t>
      </w:r>
      <w:r>
        <w:t>vady.</w:t>
      </w:r>
      <w:r>
        <w:rPr>
          <w:spacing w:val="-8"/>
        </w:rPr>
        <w:t xml:space="preserve"> </w:t>
      </w:r>
      <w:r>
        <w:t>Uzná-li</w:t>
      </w:r>
      <w:r>
        <w:rPr>
          <w:spacing w:val="-10"/>
        </w:rPr>
        <w:t xml:space="preserve"> </w:t>
      </w:r>
      <w:r>
        <w:t>reklamující, že vada není kryta zárukou, nebo vyjde-li tato skutečnost najevo jinak, uhradí zhotoviteli náklady odstranění vady, nejvýše však do ceny obvyklé v místě a čase opravy.</w:t>
      </w:r>
    </w:p>
    <w:p w14:paraId="7281E502" w14:textId="77777777" w:rsidR="000B75BB" w:rsidRDefault="00923425">
      <w:pPr>
        <w:pStyle w:val="Odstavecseseznamem"/>
        <w:numPr>
          <w:ilvl w:val="0"/>
          <w:numId w:val="8"/>
        </w:numPr>
        <w:tabs>
          <w:tab w:val="left" w:pos="707"/>
          <w:tab w:val="left" w:pos="710"/>
        </w:tabs>
        <w:ind w:right="276"/>
        <w:jc w:val="both"/>
      </w:pPr>
      <w:r>
        <w:t>Neodstraní-li zhotovitel vady díla ve lhůtě nebo oznámí-li před jejím uplynutím, že vady neodstraní, může reklamující po předchozím vyrozumění zhotovitele vadu odstranit sám nebo ji nechat odstranit třetí osobou, a to na náklady zhotovitele. Objednatel je též oprávněn po</w:t>
      </w:r>
      <w:r>
        <w:rPr>
          <w:spacing w:val="-1"/>
        </w:rPr>
        <w:t xml:space="preserve"> </w:t>
      </w:r>
      <w:r>
        <w:t>takové nečinnosti nebo</w:t>
      </w:r>
      <w:r>
        <w:rPr>
          <w:spacing w:val="-1"/>
        </w:rPr>
        <w:t xml:space="preserve"> </w:t>
      </w:r>
      <w:r>
        <w:t>oznámení</w:t>
      </w:r>
      <w:r>
        <w:rPr>
          <w:spacing w:val="-1"/>
        </w:rPr>
        <w:t xml:space="preserve"> </w:t>
      </w:r>
      <w:r>
        <w:t>zhotovitele dodatečně</w:t>
      </w:r>
      <w:r>
        <w:rPr>
          <w:spacing w:val="-1"/>
        </w:rPr>
        <w:t xml:space="preserve"> </w:t>
      </w:r>
      <w:r>
        <w:t>změnit reklamační nárok</w:t>
      </w:r>
      <w:r>
        <w:rPr>
          <w:spacing w:val="40"/>
        </w:rPr>
        <w:t xml:space="preserve"> </w:t>
      </w:r>
      <w:r>
        <w:t>a</w:t>
      </w:r>
      <w:r>
        <w:rPr>
          <w:spacing w:val="40"/>
        </w:rPr>
        <w:t xml:space="preserve"> </w:t>
      </w:r>
      <w:r>
        <w:t>požadovat</w:t>
      </w:r>
      <w:r>
        <w:rPr>
          <w:spacing w:val="40"/>
        </w:rPr>
        <w:t xml:space="preserve"> </w:t>
      </w:r>
      <w:r>
        <w:t>přiměřenou</w:t>
      </w:r>
      <w:r>
        <w:rPr>
          <w:spacing w:val="40"/>
        </w:rPr>
        <w:t xml:space="preserve"> </w:t>
      </w:r>
      <w:r>
        <w:t>slevu</w:t>
      </w:r>
      <w:r>
        <w:rPr>
          <w:spacing w:val="40"/>
        </w:rPr>
        <w:t xml:space="preserve"> </w:t>
      </w:r>
      <w:r>
        <w:t>z</w:t>
      </w:r>
      <w:r>
        <w:rPr>
          <w:spacing w:val="40"/>
        </w:rPr>
        <w:t xml:space="preserve"> </w:t>
      </w:r>
      <w:r>
        <w:t>ceny</w:t>
      </w:r>
      <w:r>
        <w:rPr>
          <w:spacing w:val="40"/>
        </w:rPr>
        <w:t xml:space="preserve"> </w:t>
      </w:r>
      <w:r>
        <w:t>díla</w:t>
      </w:r>
      <w:r>
        <w:rPr>
          <w:spacing w:val="40"/>
        </w:rPr>
        <w:t xml:space="preserve"> </w:t>
      </w:r>
      <w:r>
        <w:t>nebo</w:t>
      </w:r>
      <w:r>
        <w:rPr>
          <w:spacing w:val="40"/>
        </w:rPr>
        <w:t xml:space="preserve"> </w:t>
      </w:r>
      <w:r>
        <w:t>od</w:t>
      </w:r>
      <w:r>
        <w:rPr>
          <w:spacing w:val="40"/>
        </w:rPr>
        <w:t xml:space="preserve"> </w:t>
      </w:r>
      <w:r>
        <w:t>smlouvy</w:t>
      </w:r>
      <w:r>
        <w:rPr>
          <w:spacing w:val="40"/>
        </w:rPr>
        <w:t xml:space="preserve"> </w:t>
      </w:r>
      <w:r>
        <w:t>odstoupit,</w:t>
      </w:r>
      <w:r>
        <w:rPr>
          <w:spacing w:val="40"/>
        </w:rPr>
        <w:t xml:space="preserve"> </w:t>
      </w:r>
      <w:r>
        <w:t>a</w:t>
      </w:r>
      <w:r>
        <w:rPr>
          <w:spacing w:val="40"/>
        </w:rPr>
        <w:t xml:space="preserve"> </w:t>
      </w:r>
      <w:r>
        <w:t>to</w:t>
      </w:r>
      <w:r>
        <w:rPr>
          <w:spacing w:val="40"/>
        </w:rPr>
        <w:t xml:space="preserve"> </w:t>
      </w:r>
      <w:r>
        <w:t>i</w:t>
      </w:r>
      <w:r>
        <w:rPr>
          <w:spacing w:val="40"/>
        </w:rPr>
        <w:t xml:space="preserve"> </w:t>
      </w:r>
      <w:r>
        <w:t>v</w:t>
      </w:r>
      <w:r>
        <w:rPr>
          <w:spacing w:val="-4"/>
        </w:rPr>
        <w:t xml:space="preserve"> </w:t>
      </w:r>
      <w:r>
        <w:t>případě, že původní reklamaci uplatnila příspěvková organizace nebo obchodní společnost ovládaná objednatelem.</w:t>
      </w:r>
    </w:p>
    <w:p w14:paraId="7C3B8365" w14:textId="77777777" w:rsidR="000B75BB" w:rsidRDefault="00923425">
      <w:pPr>
        <w:pStyle w:val="Odstavecseseznamem"/>
        <w:numPr>
          <w:ilvl w:val="0"/>
          <w:numId w:val="8"/>
        </w:numPr>
        <w:tabs>
          <w:tab w:val="left" w:pos="707"/>
          <w:tab w:val="left" w:pos="710"/>
        </w:tabs>
        <w:spacing w:before="121"/>
        <w:ind w:right="278"/>
        <w:jc w:val="both"/>
      </w:pPr>
      <w:r>
        <w:t>Záruční</w:t>
      </w:r>
      <w:r>
        <w:rPr>
          <w:spacing w:val="-10"/>
        </w:rPr>
        <w:t xml:space="preserve"> </w:t>
      </w:r>
      <w:r>
        <w:t>doba</w:t>
      </w:r>
      <w:r>
        <w:rPr>
          <w:spacing w:val="-7"/>
        </w:rPr>
        <w:t xml:space="preserve"> </w:t>
      </w:r>
      <w:r>
        <w:t>díla,</w:t>
      </w:r>
      <w:r>
        <w:rPr>
          <w:spacing w:val="-5"/>
        </w:rPr>
        <w:t xml:space="preserve"> </w:t>
      </w:r>
      <w:r>
        <w:t>nebo,</w:t>
      </w:r>
      <w:r>
        <w:rPr>
          <w:spacing w:val="-10"/>
        </w:rPr>
        <w:t xml:space="preserve"> </w:t>
      </w:r>
      <w:r>
        <w:t>je-li</w:t>
      </w:r>
      <w:r>
        <w:rPr>
          <w:spacing w:val="-7"/>
        </w:rPr>
        <w:t xml:space="preserve"> </w:t>
      </w:r>
      <w:r>
        <w:t>to</w:t>
      </w:r>
      <w:r>
        <w:rPr>
          <w:spacing w:val="-9"/>
        </w:rPr>
        <w:t xml:space="preserve"> </w:t>
      </w:r>
      <w:r>
        <w:t>s</w:t>
      </w:r>
      <w:r>
        <w:rPr>
          <w:spacing w:val="-3"/>
        </w:rPr>
        <w:t xml:space="preserve"> </w:t>
      </w:r>
      <w:r>
        <w:t>ohledem</w:t>
      </w:r>
      <w:r>
        <w:rPr>
          <w:spacing w:val="-8"/>
        </w:rPr>
        <w:t xml:space="preserve"> </w:t>
      </w:r>
      <w:r>
        <w:t>na</w:t>
      </w:r>
      <w:r>
        <w:rPr>
          <w:spacing w:val="-7"/>
        </w:rPr>
        <w:t xml:space="preserve"> </w:t>
      </w:r>
      <w:r>
        <w:t>rozsah,</w:t>
      </w:r>
      <w:r>
        <w:rPr>
          <w:spacing w:val="-5"/>
        </w:rPr>
        <w:t xml:space="preserve"> </w:t>
      </w:r>
      <w:r>
        <w:t>povahu</w:t>
      </w:r>
      <w:r>
        <w:rPr>
          <w:spacing w:val="-6"/>
        </w:rPr>
        <w:t xml:space="preserve"> </w:t>
      </w:r>
      <w:r>
        <w:t>a</w:t>
      </w:r>
      <w:r>
        <w:rPr>
          <w:spacing w:val="-6"/>
        </w:rPr>
        <w:t xml:space="preserve"> </w:t>
      </w:r>
      <w:r>
        <w:t>dopady</w:t>
      </w:r>
      <w:r>
        <w:rPr>
          <w:spacing w:val="-9"/>
        </w:rPr>
        <w:t xml:space="preserve"> </w:t>
      </w:r>
      <w:r>
        <w:t>vady</w:t>
      </w:r>
      <w:r>
        <w:rPr>
          <w:spacing w:val="-8"/>
        </w:rPr>
        <w:t xml:space="preserve"> </w:t>
      </w:r>
      <w:r>
        <w:t xml:space="preserve">spravedlivé, pouze jeho části se prodlužuje o dobu, po kterou mohlo být dílo nebo jeho část užíváno </w:t>
      </w:r>
      <w:r>
        <w:lastRenderedPageBreak/>
        <w:t>pouze v</w:t>
      </w:r>
      <w:r>
        <w:rPr>
          <w:spacing w:val="-5"/>
        </w:rPr>
        <w:t xml:space="preserve"> </w:t>
      </w:r>
      <w:r>
        <w:t>omezeném</w:t>
      </w:r>
      <w:r>
        <w:rPr>
          <w:spacing w:val="-2"/>
        </w:rPr>
        <w:t xml:space="preserve"> </w:t>
      </w:r>
      <w:r>
        <w:t>rozsahu nebo</w:t>
      </w:r>
      <w:r>
        <w:rPr>
          <w:spacing w:val="-5"/>
        </w:rPr>
        <w:t xml:space="preserve"> </w:t>
      </w:r>
      <w:r>
        <w:t>kvalitě.</w:t>
      </w:r>
      <w:r>
        <w:rPr>
          <w:spacing w:val="-2"/>
        </w:rPr>
        <w:t xml:space="preserve"> </w:t>
      </w:r>
      <w:r>
        <w:t>Nebude-li</w:t>
      </w:r>
      <w:r>
        <w:rPr>
          <w:spacing w:val="-1"/>
        </w:rPr>
        <w:t xml:space="preserve"> </w:t>
      </w:r>
      <w:r>
        <w:t>spolehlivě prokázáno</w:t>
      </w:r>
      <w:r>
        <w:rPr>
          <w:spacing w:val="-3"/>
        </w:rPr>
        <w:t xml:space="preserve"> </w:t>
      </w:r>
      <w:r>
        <w:t>jiné</w:t>
      </w:r>
      <w:r>
        <w:rPr>
          <w:spacing w:val="-3"/>
        </w:rPr>
        <w:t xml:space="preserve"> </w:t>
      </w:r>
      <w:r>
        <w:t>trvání, má se za to, že touto dobou je doba od nahlášení vady do jejího odstranění.</w:t>
      </w:r>
    </w:p>
    <w:p w14:paraId="122CBBB2" w14:textId="77777777" w:rsidR="000B75BB" w:rsidRDefault="00923425">
      <w:pPr>
        <w:pStyle w:val="Odstavecseseznamem"/>
        <w:numPr>
          <w:ilvl w:val="0"/>
          <w:numId w:val="8"/>
        </w:numPr>
        <w:tabs>
          <w:tab w:val="left" w:pos="707"/>
          <w:tab w:val="left" w:pos="710"/>
        </w:tabs>
        <w:ind w:right="281"/>
        <w:jc w:val="both"/>
      </w:pPr>
      <w:r>
        <w:t xml:space="preserve">Nahlášení vady díla, </w:t>
      </w:r>
      <w:proofErr w:type="gramStart"/>
      <w:r>
        <w:t>zhotoviteli</w:t>
      </w:r>
      <w:proofErr w:type="gramEnd"/>
      <w:r>
        <w:t xml:space="preserve"> byť jen odeslané v poslední den záruční doby, je včasně uplatněnou reklamací.</w:t>
      </w:r>
    </w:p>
    <w:p w14:paraId="592954D5" w14:textId="77777777" w:rsidR="000B75BB" w:rsidRDefault="00923425">
      <w:pPr>
        <w:pStyle w:val="Odstavecseseznamem"/>
        <w:numPr>
          <w:ilvl w:val="0"/>
          <w:numId w:val="8"/>
        </w:numPr>
        <w:tabs>
          <w:tab w:val="left" w:pos="707"/>
          <w:tab w:val="left" w:pos="710"/>
        </w:tabs>
        <w:spacing w:before="121"/>
        <w:ind w:right="280"/>
        <w:jc w:val="both"/>
      </w:pPr>
      <w:r>
        <w:t>Odstraněním vady nejsou dotčeny nároky na případné smluvní pokuty nebo náhradu škody v souvislosti s výskytem vad díla.</w:t>
      </w:r>
    </w:p>
    <w:p w14:paraId="21A85FEC" w14:textId="77777777" w:rsidR="000B75BB" w:rsidRDefault="000B75BB">
      <w:pPr>
        <w:pStyle w:val="Zkladntext"/>
        <w:spacing w:before="0"/>
        <w:ind w:left="0" w:firstLine="0"/>
        <w:jc w:val="left"/>
      </w:pPr>
    </w:p>
    <w:p w14:paraId="5374B3D4" w14:textId="77777777" w:rsidR="000B75BB" w:rsidRDefault="000B75BB">
      <w:pPr>
        <w:pStyle w:val="Zkladntext"/>
        <w:spacing w:before="47"/>
        <w:ind w:left="0" w:firstLine="0"/>
        <w:jc w:val="left"/>
      </w:pPr>
    </w:p>
    <w:p w14:paraId="3F23B6B7" w14:textId="77777777" w:rsidR="000B75BB" w:rsidRDefault="00923425">
      <w:pPr>
        <w:pStyle w:val="Nadpis2"/>
        <w:numPr>
          <w:ilvl w:val="0"/>
          <w:numId w:val="27"/>
        </w:numPr>
        <w:tabs>
          <w:tab w:val="left" w:pos="707"/>
        </w:tabs>
        <w:ind w:left="707" w:hanging="424"/>
        <w:jc w:val="both"/>
        <w:rPr>
          <w:u w:val="none"/>
        </w:rPr>
      </w:pPr>
      <w:r>
        <w:rPr>
          <w:u w:val="thick"/>
        </w:rPr>
        <w:t>Předčasné</w:t>
      </w:r>
      <w:r>
        <w:rPr>
          <w:spacing w:val="-6"/>
          <w:u w:val="thick"/>
        </w:rPr>
        <w:t xml:space="preserve"> </w:t>
      </w:r>
      <w:r>
        <w:rPr>
          <w:u w:val="thick"/>
        </w:rPr>
        <w:t>ukončení</w:t>
      </w:r>
      <w:r>
        <w:rPr>
          <w:spacing w:val="-8"/>
          <w:u w:val="thick"/>
        </w:rPr>
        <w:t xml:space="preserve"> </w:t>
      </w:r>
      <w:r>
        <w:rPr>
          <w:spacing w:val="-2"/>
          <w:u w:val="thick"/>
        </w:rPr>
        <w:t>smlouvy</w:t>
      </w:r>
    </w:p>
    <w:p w14:paraId="58255722" w14:textId="77777777" w:rsidR="000B75BB" w:rsidRDefault="00923425">
      <w:pPr>
        <w:pStyle w:val="Odstavecseseznamem"/>
        <w:numPr>
          <w:ilvl w:val="0"/>
          <w:numId w:val="7"/>
        </w:numPr>
        <w:tabs>
          <w:tab w:val="left" w:pos="707"/>
          <w:tab w:val="left" w:pos="710"/>
        </w:tabs>
        <w:ind w:right="281"/>
        <w:jc w:val="both"/>
      </w:pPr>
      <w:r>
        <w:t>Smluvní strana může od smlouvy odstoupit pro podstatné porušení smlouvy druhou smluvní stranou. Odstoupením od smlouvy není dotčen nárok smluvní strany, která odstoupení nezavinila, na náhradu případné škody a zaplacení smluvní pokuty.</w:t>
      </w:r>
    </w:p>
    <w:p w14:paraId="49060E80" w14:textId="77777777" w:rsidR="000B75BB" w:rsidRDefault="00923425">
      <w:pPr>
        <w:pStyle w:val="Odstavecseseznamem"/>
        <w:numPr>
          <w:ilvl w:val="0"/>
          <w:numId w:val="7"/>
        </w:numPr>
        <w:tabs>
          <w:tab w:val="left" w:pos="707"/>
          <w:tab w:val="left" w:pos="710"/>
        </w:tabs>
        <w:spacing w:before="76"/>
        <w:ind w:right="282"/>
        <w:jc w:val="both"/>
      </w:pPr>
      <w:r>
        <w:t>Nad</w:t>
      </w:r>
      <w:r>
        <w:rPr>
          <w:spacing w:val="-14"/>
        </w:rPr>
        <w:t xml:space="preserve"> </w:t>
      </w:r>
      <w:r>
        <w:t>rámec</w:t>
      </w:r>
      <w:r>
        <w:rPr>
          <w:spacing w:val="-13"/>
        </w:rPr>
        <w:t xml:space="preserve"> </w:t>
      </w:r>
      <w:r>
        <w:t>důvodů</w:t>
      </w:r>
      <w:r>
        <w:rPr>
          <w:spacing w:val="-13"/>
        </w:rPr>
        <w:t xml:space="preserve"> </w:t>
      </w:r>
      <w:r>
        <w:t>vyplývajících</w:t>
      </w:r>
      <w:r>
        <w:rPr>
          <w:spacing w:val="-13"/>
        </w:rPr>
        <w:t xml:space="preserve"> </w:t>
      </w:r>
      <w:r>
        <w:t>z</w:t>
      </w:r>
      <w:r>
        <w:rPr>
          <w:spacing w:val="-4"/>
        </w:rPr>
        <w:t xml:space="preserve"> </w:t>
      </w:r>
      <w:r>
        <w:t>obecné</w:t>
      </w:r>
      <w:r>
        <w:rPr>
          <w:spacing w:val="-13"/>
        </w:rPr>
        <w:t xml:space="preserve"> </w:t>
      </w:r>
      <w:r>
        <w:t>zákonné</w:t>
      </w:r>
      <w:r>
        <w:rPr>
          <w:spacing w:val="-13"/>
        </w:rPr>
        <w:t xml:space="preserve"> </w:t>
      </w:r>
      <w:r>
        <w:t>úpravy</w:t>
      </w:r>
      <w:r>
        <w:rPr>
          <w:spacing w:val="-15"/>
        </w:rPr>
        <w:t xml:space="preserve"> </w:t>
      </w:r>
      <w:r>
        <w:t>a</w:t>
      </w:r>
      <w:r>
        <w:rPr>
          <w:spacing w:val="-13"/>
        </w:rPr>
        <w:t xml:space="preserve"> </w:t>
      </w:r>
      <w:r>
        <w:t>důvodů</w:t>
      </w:r>
      <w:r>
        <w:rPr>
          <w:spacing w:val="-13"/>
        </w:rPr>
        <w:t xml:space="preserve"> </w:t>
      </w:r>
      <w:r>
        <w:t>výslovně</w:t>
      </w:r>
      <w:r>
        <w:rPr>
          <w:spacing w:val="-14"/>
        </w:rPr>
        <w:t xml:space="preserve"> </w:t>
      </w:r>
      <w:r>
        <w:t>uvedených jinde ve smlouvě je podstatným porušením smlouvy zhotovitelem případ, kdy:</w:t>
      </w:r>
    </w:p>
    <w:p w14:paraId="08671D85" w14:textId="77777777" w:rsidR="000B75BB" w:rsidRDefault="00923425">
      <w:pPr>
        <w:pStyle w:val="Odstavecseseznamem"/>
        <w:numPr>
          <w:ilvl w:val="1"/>
          <w:numId w:val="7"/>
        </w:numPr>
        <w:tabs>
          <w:tab w:val="left" w:pos="1277"/>
        </w:tabs>
        <w:spacing w:before="58"/>
        <w:ind w:right="279"/>
        <w:jc w:val="both"/>
      </w:pPr>
      <w:r>
        <w:t>zhotovitel</w:t>
      </w:r>
      <w:r>
        <w:rPr>
          <w:spacing w:val="-10"/>
        </w:rPr>
        <w:t xml:space="preserve"> </w:t>
      </w:r>
      <w:r>
        <w:t>v</w:t>
      </w:r>
      <w:r>
        <w:rPr>
          <w:spacing w:val="-3"/>
        </w:rPr>
        <w:t xml:space="preserve"> </w:t>
      </w:r>
      <w:r>
        <w:t>rozporu</w:t>
      </w:r>
      <w:r>
        <w:rPr>
          <w:spacing w:val="-11"/>
        </w:rPr>
        <w:t xml:space="preserve"> </w:t>
      </w:r>
      <w:r>
        <w:t>se</w:t>
      </w:r>
      <w:r>
        <w:rPr>
          <w:spacing w:val="-11"/>
        </w:rPr>
        <w:t xml:space="preserve"> </w:t>
      </w:r>
      <w:r>
        <w:t>smlouvou</w:t>
      </w:r>
      <w:r>
        <w:rPr>
          <w:spacing w:val="-11"/>
        </w:rPr>
        <w:t xml:space="preserve"> </w:t>
      </w:r>
      <w:r>
        <w:t>přenesl,</w:t>
      </w:r>
      <w:r>
        <w:rPr>
          <w:spacing w:val="-10"/>
        </w:rPr>
        <w:t xml:space="preserve"> </w:t>
      </w:r>
      <w:r>
        <w:t>i</w:t>
      </w:r>
      <w:r>
        <w:rPr>
          <w:spacing w:val="-12"/>
        </w:rPr>
        <w:t xml:space="preserve"> </w:t>
      </w:r>
      <w:r>
        <w:t>jen</w:t>
      </w:r>
      <w:r>
        <w:rPr>
          <w:spacing w:val="-12"/>
        </w:rPr>
        <w:t xml:space="preserve"> </w:t>
      </w:r>
      <w:r>
        <w:t>částečně,</w:t>
      </w:r>
      <w:r>
        <w:rPr>
          <w:spacing w:val="-13"/>
        </w:rPr>
        <w:t xml:space="preserve"> </w:t>
      </w:r>
      <w:r>
        <w:t>svá</w:t>
      </w:r>
      <w:r>
        <w:rPr>
          <w:spacing w:val="-11"/>
        </w:rPr>
        <w:t xml:space="preserve"> </w:t>
      </w:r>
      <w:r>
        <w:t>práva</w:t>
      </w:r>
      <w:r>
        <w:rPr>
          <w:spacing w:val="-11"/>
        </w:rPr>
        <w:t xml:space="preserve"> </w:t>
      </w:r>
      <w:r>
        <w:t>a</w:t>
      </w:r>
      <w:r>
        <w:rPr>
          <w:spacing w:val="-11"/>
        </w:rPr>
        <w:t xml:space="preserve"> </w:t>
      </w:r>
      <w:r>
        <w:t>povinnosti</w:t>
      </w:r>
      <w:r>
        <w:rPr>
          <w:spacing w:val="-11"/>
        </w:rPr>
        <w:t xml:space="preserve"> </w:t>
      </w:r>
      <w:r>
        <w:t>z</w:t>
      </w:r>
      <w:r>
        <w:rPr>
          <w:spacing w:val="-1"/>
        </w:rPr>
        <w:t xml:space="preserve"> </w:t>
      </w:r>
      <w:r>
        <w:t>ní na třetí osobu, nebo smlouvu postoupil celou;</w:t>
      </w:r>
    </w:p>
    <w:p w14:paraId="76E422B2" w14:textId="77777777" w:rsidR="000B75BB" w:rsidRDefault="00923425">
      <w:pPr>
        <w:pStyle w:val="Odstavecseseznamem"/>
        <w:numPr>
          <w:ilvl w:val="1"/>
          <w:numId w:val="7"/>
        </w:numPr>
        <w:tabs>
          <w:tab w:val="left" w:pos="1277"/>
        </w:tabs>
        <w:spacing w:before="61"/>
        <w:ind w:right="285"/>
        <w:jc w:val="both"/>
      </w:pPr>
      <w:r>
        <w:t>zhotovitel opakovaně zabránil nebo jinak znemožnil provedení kontroly nebo zkoušky díla nebo jeho části;</w:t>
      </w:r>
    </w:p>
    <w:p w14:paraId="29140D63" w14:textId="77777777" w:rsidR="000B75BB" w:rsidRDefault="00923425">
      <w:pPr>
        <w:pStyle w:val="Odstavecseseznamem"/>
        <w:numPr>
          <w:ilvl w:val="1"/>
          <w:numId w:val="7"/>
        </w:numPr>
        <w:tabs>
          <w:tab w:val="left" w:pos="1277"/>
        </w:tabs>
        <w:spacing w:before="60"/>
        <w:ind w:right="280"/>
        <w:jc w:val="both"/>
      </w:pPr>
      <w:r>
        <w:t>zhotovitel nebo jeho poddodavatel porušil povinnosti při BOZP nebo PO zvláště hrubým způsobem nebo opakovaně hrubým způsobem nebo tyto povinnosti porušoval soustavně méně závažným způsobem; závažnost pochybení stanoví koordinátor BOZP;</w:t>
      </w:r>
    </w:p>
    <w:p w14:paraId="01525939" w14:textId="77777777" w:rsidR="000B75BB" w:rsidRDefault="00923425">
      <w:pPr>
        <w:pStyle w:val="Odstavecseseznamem"/>
        <w:numPr>
          <w:ilvl w:val="1"/>
          <w:numId w:val="7"/>
        </w:numPr>
        <w:tabs>
          <w:tab w:val="left" w:pos="1277"/>
        </w:tabs>
        <w:spacing w:before="61"/>
        <w:ind w:right="283"/>
        <w:jc w:val="both"/>
      </w:pPr>
      <w:r>
        <w:t>zhotovitel nesplnil ani v</w:t>
      </w:r>
      <w:r>
        <w:rPr>
          <w:spacing w:val="-3"/>
        </w:rPr>
        <w:t xml:space="preserve"> </w:t>
      </w:r>
      <w:r>
        <w:t xml:space="preserve">dodatečné lhůtě jakoukoli </w:t>
      </w:r>
      <w:proofErr w:type="gramStart"/>
      <w:r>
        <w:t>svojí</w:t>
      </w:r>
      <w:proofErr w:type="gramEnd"/>
      <w:r>
        <w:t xml:space="preserve"> povinnost vyplývající ze smlouvy, na kterou byl objednatelem po předchozím nejméně 30denním prodlení </w:t>
      </w:r>
      <w:r>
        <w:rPr>
          <w:spacing w:val="-2"/>
        </w:rPr>
        <w:t>upozorněn;</w:t>
      </w:r>
    </w:p>
    <w:p w14:paraId="4F359368" w14:textId="77777777" w:rsidR="000B75BB" w:rsidRDefault="00923425">
      <w:pPr>
        <w:pStyle w:val="Odstavecseseznamem"/>
        <w:numPr>
          <w:ilvl w:val="1"/>
          <w:numId w:val="7"/>
        </w:numPr>
        <w:tabs>
          <w:tab w:val="left" w:pos="1277"/>
        </w:tabs>
        <w:spacing w:before="60"/>
        <w:ind w:right="283"/>
        <w:jc w:val="both"/>
      </w:pPr>
      <w:r>
        <w:t>zhotovitel opakovaně nerealizuje dílo podle požadavků smlouvy nebo opakovaně zanedbává své povinnosti vyplývající ze smlouvy;</w:t>
      </w:r>
    </w:p>
    <w:p w14:paraId="5564E35C" w14:textId="77777777" w:rsidR="000B75BB" w:rsidRDefault="00923425">
      <w:pPr>
        <w:pStyle w:val="Odstavecseseznamem"/>
        <w:numPr>
          <w:ilvl w:val="1"/>
          <w:numId w:val="7"/>
        </w:numPr>
        <w:tabs>
          <w:tab w:val="left" w:pos="1275"/>
          <w:tab w:val="left" w:pos="1277"/>
        </w:tabs>
        <w:spacing w:before="60"/>
        <w:ind w:right="279"/>
        <w:jc w:val="both"/>
      </w:pPr>
      <w:r>
        <w:t>zhotovitel opakovaně nedodržel jakost nebo parametry díla nebo opakovaně závažně porušil technologické postupy;</w:t>
      </w:r>
    </w:p>
    <w:p w14:paraId="1A7318EA" w14:textId="77777777" w:rsidR="000B75BB" w:rsidRDefault="00923425">
      <w:pPr>
        <w:pStyle w:val="Odstavecseseznamem"/>
        <w:numPr>
          <w:ilvl w:val="1"/>
          <w:numId w:val="7"/>
        </w:numPr>
        <w:tabs>
          <w:tab w:val="left" w:pos="1277"/>
        </w:tabs>
        <w:spacing w:before="61"/>
        <w:ind w:right="279"/>
        <w:jc w:val="both"/>
      </w:pPr>
      <w:r>
        <w:t>zhotovitel</w:t>
      </w:r>
      <w:r>
        <w:rPr>
          <w:spacing w:val="-16"/>
        </w:rPr>
        <w:t xml:space="preserve"> </w:t>
      </w:r>
      <w:r>
        <w:t>neobstarává,</w:t>
      </w:r>
      <w:r>
        <w:rPr>
          <w:spacing w:val="-15"/>
        </w:rPr>
        <w:t xml:space="preserve"> </w:t>
      </w:r>
      <w:r>
        <w:t>zanedbává</w:t>
      </w:r>
      <w:r>
        <w:rPr>
          <w:spacing w:val="-15"/>
        </w:rPr>
        <w:t xml:space="preserve"> </w:t>
      </w:r>
      <w:r>
        <w:t>obstarávání,</w:t>
      </w:r>
      <w:r>
        <w:rPr>
          <w:spacing w:val="-16"/>
        </w:rPr>
        <w:t xml:space="preserve"> </w:t>
      </w:r>
      <w:r>
        <w:t>odmítá</w:t>
      </w:r>
      <w:r>
        <w:rPr>
          <w:spacing w:val="-15"/>
        </w:rPr>
        <w:t xml:space="preserve"> </w:t>
      </w:r>
      <w:r>
        <w:t>nebo</w:t>
      </w:r>
      <w:r>
        <w:rPr>
          <w:spacing w:val="-15"/>
        </w:rPr>
        <w:t xml:space="preserve"> </w:t>
      </w:r>
      <w:r>
        <w:t>není</w:t>
      </w:r>
      <w:r>
        <w:rPr>
          <w:spacing w:val="-15"/>
        </w:rPr>
        <w:t xml:space="preserve"> </w:t>
      </w:r>
      <w:r>
        <w:t>schopen</w:t>
      </w:r>
      <w:r>
        <w:rPr>
          <w:spacing w:val="-16"/>
        </w:rPr>
        <w:t xml:space="preserve"> </w:t>
      </w:r>
      <w:r>
        <w:t>obstarat potřebné</w:t>
      </w:r>
      <w:r>
        <w:rPr>
          <w:spacing w:val="-2"/>
        </w:rPr>
        <w:t xml:space="preserve"> </w:t>
      </w:r>
      <w:r>
        <w:t>věci, služby</w:t>
      </w:r>
      <w:r>
        <w:rPr>
          <w:spacing w:val="-2"/>
        </w:rPr>
        <w:t xml:space="preserve"> </w:t>
      </w:r>
      <w:r>
        <w:t>nebo pracovní</w:t>
      </w:r>
      <w:r>
        <w:rPr>
          <w:spacing w:val="-3"/>
        </w:rPr>
        <w:t xml:space="preserve"> </w:t>
      </w:r>
      <w:r>
        <w:t>síly</w:t>
      </w:r>
      <w:r>
        <w:rPr>
          <w:spacing w:val="-2"/>
        </w:rPr>
        <w:t xml:space="preserve"> </w:t>
      </w:r>
      <w:r>
        <w:t>na realizaci</w:t>
      </w:r>
      <w:r>
        <w:rPr>
          <w:spacing w:val="-1"/>
        </w:rPr>
        <w:t xml:space="preserve"> </w:t>
      </w:r>
      <w:r>
        <w:t>a</w:t>
      </w:r>
      <w:r>
        <w:rPr>
          <w:spacing w:val="-2"/>
        </w:rPr>
        <w:t xml:space="preserve"> </w:t>
      </w:r>
      <w:r>
        <w:t>dokončení</w:t>
      </w:r>
      <w:r>
        <w:rPr>
          <w:spacing w:val="-3"/>
        </w:rPr>
        <w:t xml:space="preserve"> </w:t>
      </w:r>
      <w:r>
        <w:t>díla v</w:t>
      </w:r>
      <w:r>
        <w:rPr>
          <w:spacing w:val="-2"/>
        </w:rPr>
        <w:t xml:space="preserve"> </w:t>
      </w:r>
      <w:r>
        <w:t xml:space="preserve">souladu se </w:t>
      </w:r>
      <w:r>
        <w:rPr>
          <w:spacing w:val="-2"/>
        </w:rPr>
        <w:t>smlouvou;</w:t>
      </w:r>
    </w:p>
    <w:p w14:paraId="4C8F9057" w14:textId="77777777" w:rsidR="000B75BB" w:rsidRDefault="00923425">
      <w:pPr>
        <w:pStyle w:val="Odstavecseseznamem"/>
        <w:numPr>
          <w:ilvl w:val="1"/>
          <w:numId w:val="7"/>
        </w:numPr>
        <w:tabs>
          <w:tab w:val="left" w:pos="1276"/>
        </w:tabs>
        <w:spacing w:before="59"/>
        <w:ind w:left="1276" w:hanging="568"/>
        <w:jc w:val="both"/>
      </w:pPr>
      <w:r>
        <w:t>zhotovitel</w:t>
      </w:r>
      <w:r>
        <w:rPr>
          <w:spacing w:val="-9"/>
        </w:rPr>
        <w:t xml:space="preserve"> </w:t>
      </w:r>
      <w:r>
        <w:t>provádí</w:t>
      </w:r>
      <w:r>
        <w:rPr>
          <w:spacing w:val="-7"/>
        </w:rPr>
        <w:t xml:space="preserve"> </w:t>
      </w:r>
      <w:r>
        <w:t>práce</w:t>
      </w:r>
      <w:r>
        <w:rPr>
          <w:spacing w:val="-6"/>
        </w:rPr>
        <w:t xml:space="preserve"> </w:t>
      </w:r>
      <w:r>
        <w:t>na</w:t>
      </w:r>
      <w:r>
        <w:rPr>
          <w:spacing w:val="-5"/>
        </w:rPr>
        <w:t xml:space="preserve"> </w:t>
      </w:r>
      <w:r>
        <w:t>díle</w:t>
      </w:r>
      <w:r>
        <w:rPr>
          <w:spacing w:val="-5"/>
        </w:rPr>
        <w:t xml:space="preserve"> </w:t>
      </w:r>
      <w:r>
        <w:t>přesto,</w:t>
      </w:r>
      <w:r>
        <w:rPr>
          <w:spacing w:val="-5"/>
        </w:rPr>
        <w:t xml:space="preserve"> </w:t>
      </w:r>
      <w:r>
        <w:t>že</w:t>
      </w:r>
      <w:r>
        <w:rPr>
          <w:spacing w:val="-5"/>
        </w:rPr>
        <w:t xml:space="preserve"> </w:t>
      </w:r>
      <w:r>
        <w:t>jednostranně</w:t>
      </w:r>
      <w:r>
        <w:rPr>
          <w:spacing w:val="-7"/>
        </w:rPr>
        <w:t xml:space="preserve"> </w:t>
      </w:r>
      <w:r>
        <w:t>vyhlásil</w:t>
      </w:r>
      <w:r>
        <w:rPr>
          <w:spacing w:val="-5"/>
        </w:rPr>
        <w:t xml:space="preserve"> </w:t>
      </w:r>
      <w:r>
        <w:t>jejich</w:t>
      </w:r>
      <w:r>
        <w:rPr>
          <w:spacing w:val="-5"/>
        </w:rPr>
        <w:t xml:space="preserve"> </w:t>
      </w:r>
      <w:r>
        <w:rPr>
          <w:spacing w:val="-2"/>
        </w:rPr>
        <w:t>zastavení;</w:t>
      </w:r>
    </w:p>
    <w:p w14:paraId="3AA13073" w14:textId="77777777" w:rsidR="000B75BB" w:rsidRDefault="00923425">
      <w:pPr>
        <w:pStyle w:val="Odstavecseseznamem"/>
        <w:numPr>
          <w:ilvl w:val="1"/>
          <w:numId w:val="7"/>
        </w:numPr>
        <w:tabs>
          <w:tab w:val="left" w:pos="1275"/>
          <w:tab w:val="left" w:pos="1277"/>
        </w:tabs>
        <w:spacing w:before="59"/>
        <w:ind w:right="284"/>
        <w:jc w:val="both"/>
      </w:pPr>
      <w:r>
        <w:t>zhotovitel opakovaně neposkytl součinnost koordinátorovi BOZP nebo zabraňoval výkonu jeho činnosti;</w:t>
      </w:r>
    </w:p>
    <w:p w14:paraId="54CC7342" w14:textId="77777777" w:rsidR="000B75BB" w:rsidRDefault="00923425">
      <w:pPr>
        <w:pStyle w:val="Odstavecseseznamem"/>
        <w:numPr>
          <w:ilvl w:val="1"/>
          <w:numId w:val="7"/>
        </w:numPr>
        <w:tabs>
          <w:tab w:val="left" w:pos="1275"/>
        </w:tabs>
        <w:spacing w:before="61" w:line="252" w:lineRule="exact"/>
        <w:ind w:left="1275" w:hanging="567"/>
        <w:jc w:val="both"/>
      </w:pPr>
      <w:r>
        <w:t>byl</w:t>
      </w:r>
      <w:r>
        <w:rPr>
          <w:spacing w:val="13"/>
        </w:rPr>
        <w:t xml:space="preserve"> </w:t>
      </w:r>
      <w:r>
        <w:t>v</w:t>
      </w:r>
      <w:r>
        <w:rPr>
          <w:spacing w:val="-6"/>
        </w:rPr>
        <w:t xml:space="preserve"> </w:t>
      </w:r>
      <w:r>
        <w:t>insolvenčním</w:t>
      </w:r>
      <w:r>
        <w:rPr>
          <w:spacing w:val="16"/>
        </w:rPr>
        <w:t xml:space="preserve"> </w:t>
      </w:r>
      <w:r>
        <w:t>řízení</w:t>
      </w:r>
      <w:r>
        <w:rPr>
          <w:spacing w:val="14"/>
        </w:rPr>
        <w:t xml:space="preserve"> </w:t>
      </w:r>
      <w:r>
        <w:t>konstatován</w:t>
      </w:r>
      <w:r>
        <w:rPr>
          <w:spacing w:val="14"/>
        </w:rPr>
        <w:t xml:space="preserve"> </w:t>
      </w:r>
      <w:r>
        <w:t>úpadek</w:t>
      </w:r>
      <w:r>
        <w:rPr>
          <w:spacing w:val="15"/>
        </w:rPr>
        <w:t xml:space="preserve"> </w:t>
      </w:r>
      <w:r>
        <w:t>zhotovitele</w:t>
      </w:r>
      <w:r>
        <w:rPr>
          <w:spacing w:val="15"/>
        </w:rPr>
        <w:t xml:space="preserve"> </w:t>
      </w:r>
      <w:r>
        <w:t>nebo</w:t>
      </w:r>
      <w:r>
        <w:rPr>
          <w:spacing w:val="14"/>
        </w:rPr>
        <w:t xml:space="preserve"> </w:t>
      </w:r>
      <w:r>
        <w:t>zhotovitel</w:t>
      </w:r>
      <w:r>
        <w:rPr>
          <w:spacing w:val="16"/>
        </w:rPr>
        <w:t xml:space="preserve"> </w:t>
      </w:r>
      <w:r>
        <w:rPr>
          <w:spacing w:val="-2"/>
        </w:rPr>
        <w:t>vstoupil</w:t>
      </w:r>
    </w:p>
    <w:p w14:paraId="426E8FC1" w14:textId="77777777" w:rsidR="000B75BB" w:rsidRDefault="00923425">
      <w:pPr>
        <w:pStyle w:val="Zkladntext"/>
        <w:spacing w:before="0" w:line="252" w:lineRule="exact"/>
        <w:ind w:left="1277" w:firstLine="0"/>
      </w:pPr>
      <w:r>
        <w:t>do</w:t>
      </w:r>
      <w:r>
        <w:rPr>
          <w:spacing w:val="-1"/>
        </w:rPr>
        <w:t xml:space="preserve"> </w:t>
      </w:r>
      <w:r>
        <w:rPr>
          <w:spacing w:val="-2"/>
        </w:rPr>
        <w:t>likvidace.</w:t>
      </w:r>
    </w:p>
    <w:p w14:paraId="268DC4B8" w14:textId="77777777" w:rsidR="000B75BB" w:rsidRDefault="00923425">
      <w:pPr>
        <w:pStyle w:val="Zkladntext"/>
        <w:spacing w:before="62"/>
        <w:ind w:firstLine="0"/>
      </w:pPr>
      <w:r>
        <w:t>Kde</w:t>
      </w:r>
      <w:r>
        <w:rPr>
          <w:spacing w:val="-4"/>
        </w:rPr>
        <w:t xml:space="preserve"> </w:t>
      </w:r>
      <w:r>
        <w:t>se</w:t>
      </w:r>
      <w:r>
        <w:rPr>
          <w:spacing w:val="-4"/>
        </w:rPr>
        <w:t xml:space="preserve"> </w:t>
      </w:r>
      <w:r>
        <w:t>v</w:t>
      </w:r>
      <w:r>
        <w:rPr>
          <w:spacing w:val="-5"/>
        </w:rPr>
        <w:t xml:space="preserve"> </w:t>
      </w:r>
      <w:r>
        <w:t>tomto</w:t>
      </w:r>
      <w:r>
        <w:rPr>
          <w:spacing w:val="-4"/>
        </w:rPr>
        <w:t xml:space="preserve"> </w:t>
      </w:r>
      <w:r>
        <w:t>ustanovení</w:t>
      </w:r>
      <w:r>
        <w:rPr>
          <w:spacing w:val="-6"/>
        </w:rPr>
        <w:t xml:space="preserve"> </w:t>
      </w:r>
      <w:r>
        <w:t>používá</w:t>
      </w:r>
      <w:r>
        <w:rPr>
          <w:spacing w:val="-4"/>
        </w:rPr>
        <w:t xml:space="preserve"> </w:t>
      </w:r>
      <w:r>
        <w:t>výraz</w:t>
      </w:r>
      <w:r>
        <w:rPr>
          <w:spacing w:val="-6"/>
        </w:rPr>
        <w:t xml:space="preserve"> </w:t>
      </w:r>
      <w:r>
        <w:t>opakovaně,</w:t>
      </w:r>
      <w:r>
        <w:rPr>
          <w:spacing w:val="-4"/>
        </w:rPr>
        <w:t xml:space="preserve"> </w:t>
      </w:r>
      <w:r>
        <w:t>rozumí</w:t>
      </w:r>
      <w:r>
        <w:rPr>
          <w:spacing w:val="-7"/>
        </w:rPr>
        <w:t xml:space="preserve"> </w:t>
      </w:r>
      <w:r>
        <w:t>se</w:t>
      </w:r>
      <w:r>
        <w:rPr>
          <w:spacing w:val="-4"/>
        </w:rPr>
        <w:t xml:space="preserve"> </w:t>
      </w:r>
      <w:r>
        <w:t>jím</w:t>
      </w:r>
      <w:r>
        <w:rPr>
          <w:spacing w:val="-3"/>
        </w:rPr>
        <w:t xml:space="preserve"> </w:t>
      </w:r>
      <w:r>
        <w:t>alespoň</w:t>
      </w:r>
      <w:r>
        <w:rPr>
          <w:spacing w:val="-3"/>
        </w:rPr>
        <w:t xml:space="preserve"> </w:t>
      </w:r>
      <w:r>
        <w:rPr>
          <w:spacing w:val="-2"/>
        </w:rPr>
        <w:t>dvakrát.</w:t>
      </w:r>
    </w:p>
    <w:p w14:paraId="27C08603" w14:textId="77777777" w:rsidR="000B75BB" w:rsidRDefault="00923425">
      <w:pPr>
        <w:pStyle w:val="Odstavecseseznamem"/>
        <w:numPr>
          <w:ilvl w:val="0"/>
          <w:numId w:val="7"/>
        </w:numPr>
        <w:tabs>
          <w:tab w:val="left" w:pos="707"/>
          <w:tab w:val="left" w:pos="710"/>
        </w:tabs>
        <w:spacing w:before="119"/>
        <w:ind w:right="281"/>
        <w:jc w:val="both"/>
      </w:pPr>
      <w:r>
        <w:t>Vznikne-li</w:t>
      </w:r>
      <w:r>
        <w:rPr>
          <w:spacing w:val="-7"/>
        </w:rPr>
        <w:t xml:space="preserve"> </w:t>
      </w:r>
      <w:r>
        <w:t>jiná</w:t>
      </w:r>
      <w:r>
        <w:rPr>
          <w:spacing w:val="-6"/>
        </w:rPr>
        <w:t xml:space="preserve"> </w:t>
      </w:r>
      <w:r>
        <w:t>důvodná</w:t>
      </w:r>
      <w:r>
        <w:rPr>
          <w:spacing w:val="-6"/>
        </w:rPr>
        <w:t xml:space="preserve"> </w:t>
      </w:r>
      <w:r>
        <w:t>pochybnost</w:t>
      </w:r>
      <w:r>
        <w:rPr>
          <w:spacing w:val="-5"/>
        </w:rPr>
        <w:t xml:space="preserve"> </w:t>
      </w:r>
      <w:r>
        <w:t>o</w:t>
      </w:r>
      <w:r>
        <w:rPr>
          <w:spacing w:val="-6"/>
        </w:rPr>
        <w:t xml:space="preserve"> </w:t>
      </w:r>
      <w:r>
        <w:t>schopnosti</w:t>
      </w:r>
      <w:r>
        <w:rPr>
          <w:spacing w:val="-10"/>
        </w:rPr>
        <w:t xml:space="preserve"> </w:t>
      </w:r>
      <w:r>
        <w:t>zhotovitele</w:t>
      </w:r>
      <w:r>
        <w:rPr>
          <w:spacing w:val="-6"/>
        </w:rPr>
        <w:t xml:space="preserve"> </w:t>
      </w:r>
      <w:r>
        <w:t>řádně</w:t>
      </w:r>
      <w:r>
        <w:rPr>
          <w:spacing w:val="-6"/>
        </w:rPr>
        <w:t xml:space="preserve"> </w:t>
      </w:r>
      <w:r>
        <w:t>realizovat</w:t>
      </w:r>
      <w:r>
        <w:rPr>
          <w:spacing w:val="-5"/>
        </w:rPr>
        <w:t xml:space="preserve"> </w:t>
      </w:r>
      <w:r>
        <w:t>dílo,</w:t>
      </w:r>
      <w:r>
        <w:rPr>
          <w:spacing w:val="-5"/>
        </w:rPr>
        <w:t xml:space="preserve"> </w:t>
      </w:r>
      <w:r>
        <w:t>včetně případů, pro které to smlouva stanoví jako domněnku, je objednatel oprávněn odstoupit od smlouvy, nezjedná-li zhotovitel nápravu do 30 dnů ode dne, kdy mu bylo oznámení o této pochybnosti doručeno. Hrozí-li nebezpečí z</w:t>
      </w:r>
      <w:r>
        <w:rPr>
          <w:spacing w:val="-3"/>
        </w:rPr>
        <w:t xml:space="preserve"> </w:t>
      </w:r>
      <w:r>
        <w:t>prodlení, je objednatel oprávněn od smlouvy odstoupit i před uplynutím uvedené lhůty.</w:t>
      </w:r>
    </w:p>
    <w:p w14:paraId="1FE1D94A" w14:textId="77777777" w:rsidR="000B75BB" w:rsidRDefault="00923425">
      <w:pPr>
        <w:pStyle w:val="Odstavecseseznamem"/>
        <w:numPr>
          <w:ilvl w:val="0"/>
          <w:numId w:val="7"/>
        </w:numPr>
        <w:tabs>
          <w:tab w:val="left" w:pos="707"/>
          <w:tab w:val="left" w:pos="710"/>
        </w:tabs>
        <w:ind w:right="276"/>
        <w:jc w:val="both"/>
      </w:pPr>
      <w:r>
        <w:t>V</w:t>
      </w:r>
      <w:r>
        <w:rPr>
          <w:spacing w:val="-13"/>
        </w:rPr>
        <w:t xml:space="preserve"> </w:t>
      </w:r>
      <w:r>
        <w:t>případě</w:t>
      </w:r>
      <w:r>
        <w:rPr>
          <w:spacing w:val="-13"/>
        </w:rPr>
        <w:t xml:space="preserve"> </w:t>
      </w:r>
      <w:r>
        <w:t>odstoupení</w:t>
      </w:r>
      <w:r>
        <w:rPr>
          <w:spacing w:val="-16"/>
        </w:rPr>
        <w:t xml:space="preserve"> </w:t>
      </w:r>
      <w:r>
        <w:t>objednatele</w:t>
      </w:r>
      <w:r>
        <w:rPr>
          <w:spacing w:val="-11"/>
        </w:rPr>
        <w:t xml:space="preserve"> </w:t>
      </w:r>
      <w:r>
        <w:t>od</w:t>
      </w:r>
      <w:r>
        <w:rPr>
          <w:spacing w:val="-15"/>
        </w:rPr>
        <w:t xml:space="preserve"> </w:t>
      </w:r>
      <w:r>
        <w:t>smlouvy</w:t>
      </w:r>
      <w:r>
        <w:rPr>
          <w:spacing w:val="-12"/>
        </w:rPr>
        <w:t xml:space="preserve"> </w:t>
      </w:r>
      <w:r>
        <w:t>ve</w:t>
      </w:r>
      <w:r>
        <w:rPr>
          <w:spacing w:val="-12"/>
        </w:rPr>
        <w:t xml:space="preserve"> </w:t>
      </w:r>
      <w:r>
        <w:t>výše</w:t>
      </w:r>
      <w:r>
        <w:rPr>
          <w:spacing w:val="-12"/>
        </w:rPr>
        <w:t xml:space="preserve"> </w:t>
      </w:r>
      <w:r>
        <w:t>uvedených</w:t>
      </w:r>
      <w:r>
        <w:rPr>
          <w:spacing w:val="-12"/>
        </w:rPr>
        <w:t xml:space="preserve"> </w:t>
      </w:r>
      <w:r>
        <w:t>případech</w:t>
      </w:r>
      <w:r>
        <w:rPr>
          <w:spacing w:val="-12"/>
        </w:rPr>
        <w:t xml:space="preserve"> </w:t>
      </w:r>
      <w:r>
        <w:t>je</w:t>
      </w:r>
      <w:r>
        <w:rPr>
          <w:spacing w:val="-15"/>
        </w:rPr>
        <w:t xml:space="preserve"> </w:t>
      </w:r>
      <w:r>
        <w:t>objednatel oprávněn sám nebo prostřednictvím třetí osoby dílo nebo jeho část dokončit, případně opravit nebo jinak uvést do souladu s podmínkami smlouvy. Zhotovitel je povinen objednateli</w:t>
      </w:r>
      <w:r>
        <w:rPr>
          <w:spacing w:val="-12"/>
        </w:rPr>
        <w:t xml:space="preserve"> </w:t>
      </w:r>
      <w:r>
        <w:t>nahradit</w:t>
      </w:r>
      <w:r>
        <w:rPr>
          <w:spacing w:val="-10"/>
        </w:rPr>
        <w:t xml:space="preserve"> </w:t>
      </w:r>
      <w:r>
        <w:t>všechny</w:t>
      </w:r>
      <w:r>
        <w:rPr>
          <w:spacing w:val="-13"/>
        </w:rPr>
        <w:t xml:space="preserve"> </w:t>
      </w:r>
      <w:r>
        <w:t>náklady</w:t>
      </w:r>
      <w:r>
        <w:rPr>
          <w:spacing w:val="-13"/>
        </w:rPr>
        <w:t xml:space="preserve"> </w:t>
      </w:r>
      <w:r>
        <w:t>spojené</w:t>
      </w:r>
      <w:r>
        <w:rPr>
          <w:spacing w:val="-10"/>
        </w:rPr>
        <w:t xml:space="preserve"> </w:t>
      </w:r>
      <w:r>
        <w:t>s</w:t>
      </w:r>
      <w:r>
        <w:rPr>
          <w:spacing w:val="-2"/>
        </w:rPr>
        <w:t xml:space="preserve"> </w:t>
      </w:r>
      <w:r>
        <w:t>opravou</w:t>
      </w:r>
      <w:r>
        <w:rPr>
          <w:spacing w:val="-12"/>
        </w:rPr>
        <w:t xml:space="preserve"> </w:t>
      </w:r>
      <w:r>
        <w:t>nebo</w:t>
      </w:r>
      <w:r>
        <w:rPr>
          <w:spacing w:val="-12"/>
        </w:rPr>
        <w:t xml:space="preserve"> </w:t>
      </w:r>
      <w:r>
        <w:t>jiným</w:t>
      </w:r>
      <w:r>
        <w:rPr>
          <w:spacing w:val="-10"/>
        </w:rPr>
        <w:t xml:space="preserve"> </w:t>
      </w:r>
      <w:r>
        <w:t>opatřením,</w:t>
      </w:r>
      <w:r>
        <w:rPr>
          <w:spacing w:val="-10"/>
        </w:rPr>
        <w:t xml:space="preserve"> </w:t>
      </w:r>
      <w:r>
        <w:t>pokud</w:t>
      </w:r>
      <w:r>
        <w:rPr>
          <w:spacing w:val="-14"/>
        </w:rPr>
        <w:t xml:space="preserve"> </w:t>
      </w:r>
      <w:r>
        <w:t>mu tyto práce nebo dodávky v</w:t>
      </w:r>
      <w:r>
        <w:rPr>
          <w:spacing w:val="-2"/>
        </w:rPr>
        <w:t xml:space="preserve"> </w:t>
      </w:r>
      <w:r>
        <w:t>průběhu realizace objednatel uhradil. Nedošlo-li k</w:t>
      </w:r>
      <w:r>
        <w:rPr>
          <w:spacing w:val="-1"/>
        </w:rPr>
        <w:t xml:space="preserve"> </w:t>
      </w:r>
      <w:r>
        <w:t>úhradě vadných</w:t>
      </w:r>
      <w:r>
        <w:rPr>
          <w:spacing w:val="-5"/>
        </w:rPr>
        <w:t xml:space="preserve"> </w:t>
      </w:r>
      <w:r>
        <w:t>prací</w:t>
      </w:r>
      <w:r>
        <w:rPr>
          <w:spacing w:val="-8"/>
        </w:rPr>
        <w:t xml:space="preserve"> </w:t>
      </w:r>
      <w:r>
        <w:t>nebo</w:t>
      </w:r>
      <w:r>
        <w:rPr>
          <w:spacing w:val="-5"/>
        </w:rPr>
        <w:t xml:space="preserve"> </w:t>
      </w:r>
      <w:r>
        <w:t>dodávek</w:t>
      </w:r>
      <w:r>
        <w:rPr>
          <w:spacing w:val="-3"/>
        </w:rPr>
        <w:t xml:space="preserve"> </w:t>
      </w:r>
      <w:r>
        <w:t>a</w:t>
      </w:r>
      <w:r>
        <w:rPr>
          <w:spacing w:val="-9"/>
        </w:rPr>
        <w:t xml:space="preserve"> </w:t>
      </w:r>
      <w:r>
        <w:t>též</w:t>
      </w:r>
      <w:r>
        <w:rPr>
          <w:spacing w:val="-7"/>
        </w:rPr>
        <w:t xml:space="preserve"> </w:t>
      </w:r>
      <w:r>
        <w:t>v</w:t>
      </w:r>
      <w:r>
        <w:rPr>
          <w:spacing w:val="-4"/>
        </w:rPr>
        <w:t xml:space="preserve"> </w:t>
      </w:r>
      <w:r>
        <w:t>případě,</w:t>
      </w:r>
      <w:r>
        <w:rPr>
          <w:spacing w:val="-4"/>
        </w:rPr>
        <w:t xml:space="preserve"> </w:t>
      </w:r>
      <w:r>
        <w:t>že</w:t>
      </w:r>
      <w:r>
        <w:rPr>
          <w:spacing w:val="-7"/>
        </w:rPr>
        <w:t xml:space="preserve"> </w:t>
      </w:r>
      <w:r>
        <w:t>objednatel</w:t>
      </w:r>
      <w:r>
        <w:rPr>
          <w:spacing w:val="-8"/>
        </w:rPr>
        <w:t xml:space="preserve"> </w:t>
      </w:r>
      <w:r>
        <w:t>dokončuje</w:t>
      </w:r>
      <w:r>
        <w:rPr>
          <w:spacing w:val="-7"/>
        </w:rPr>
        <w:t xml:space="preserve"> </w:t>
      </w:r>
      <w:r>
        <w:t>nebo</w:t>
      </w:r>
      <w:r>
        <w:rPr>
          <w:spacing w:val="-5"/>
        </w:rPr>
        <w:t xml:space="preserve"> </w:t>
      </w:r>
      <w:r>
        <w:t>nechává</w:t>
      </w:r>
      <w:r>
        <w:rPr>
          <w:spacing w:val="-5"/>
        </w:rPr>
        <w:t xml:space="preserve"> </w:t>
      </w:r>
      <w:r>
        <w:t>dílo dokončit, je zhotovitel povinen k úhradě rozdílu mezi cenou předmětných částí díla dle smlouvy</w:t>
      </w:r>
      <w:r>
        <w:rPr>
          <w:spacing w:val="-7"/>
        </w:rPr>
        <w:t xml:space="preserve"> </w:t>
      </w:r>
      <w:r>
        <w:t>a</w:t>
      </w:r>
      <w:r>
        <w:rPr>
          <w:spacing w:val="-5"/>
        </w:rPr>
        <w:t xml:space="preserve"> </w:t>
      </w:r>
      <w:r>
        <w:t>jejich</w:t>
      </w:r>
      <w:r>
        <w:rPr>
          <w:spacing w:val="-7"/>
        </w:rPr>
        <w:t xml:space="preserve"> </w:t>
      </w:r>
      <w:r>
        <w:t>konečnou</w:t>
      </w:r>
      <w:r>
        <w:rPr>
          <w:spacing w:val="-5"/>
        </w:rPr>
        <w:t xml:space="preserve"> </w:t>
      </w:r>
      <w:r>
        <w:t>cenou,</w:t>
      </w:r>
      <w:r>
        <w:rPr>
          <w:spacing w:val="-6"/>
        </w:rPr>
        <w:t xml:space="preserve"> </w:t>
      </w:r>
      <w:r>
        <w:t>kterou</w:t>
      </w:r>
      <w:r>
        <w:rPr>
          <w:spacing w:val="-8"/>
        </w:rPr>
        <w:t xml:space="preserve"> </w:t>
      </w:r>
      <w:r>
        <w:t>je</w:t>
      </w:r>
      <w:r>
        <w:rPr>
          <w:spacing w:val="-7"/>
        </w:rPr>
        <w:t xml:space="preserve"> </w:t>
      </w:r>
      <w:r>
        <w:t>objednatel</w:t>
      </w:r>
      <w:r>
        <w:rPr>
          <w:spacing w:val="-6"/>
        </w:rPr>
        <w:t xml:space="preserve"> </w:t>
      </w:r>
      <w:r>
        <w:t>za</w:t>
      </w:r>
      <w:r>
        <w:rPr>
          <w:spacing w:val="-5"/>
        </w:rPr>
        <w:t xml:space="preserve"> </w:t>
      </w:r>
      <w:r>
        <w:t>dokončené</w:t>
      </w:r>
      <w:r>
        <w:rPr>
          <w:spacing w:val="-7"/>
        </w:rPr>
        <w:t xml:space="preserve"> </w:t>
      </w:r>
      <w:r>
        <w:t>dílo</w:t>
      </w:r>
      <w:r>
        <w:rPr>
          <w:spacing w:val="-5"/>
        </w:rPr>
        <w:t xml:space="preserve"> </w:t>
      </w:r>
      <w:r>
        <w:t>povinen</w:t>
      </w:r>
      <w:r>
        <w:rPr>
          <w:spacing w:val="-5"/>
        </w:rPr>
        <w:t xml:space="preserve"> </w:t>
      </w:r>
      <w:r>
        <w:t>uhradit např. náhradnímu zhotoviteli. Nadto zhotovitel nahradí objednateli též veškeré škody, ztráty nebo další výdaje, které mu v souvislosti s odstoupením od smlouvy vznikly.</w:t>
      </w:r>
    </w:p>
    <w:p w14:paraId="3659A833" w14:textId="77777777" w:rsidR="000B75BB" w:rsidRDefault="00923425">
      <w:pPr>
        <w:pStyle w:val="Odstavecseseznamem"/>
        <w:numPr>
          <w:ilvl w:val="0"/>
          <w:numId w:val="7"/>
        </w:numPr>
        <w:tabs>
          <w:tab w:val="left" w:pos="707"/>
          <w:tab w:val="left" w:pos="710"/>
        </w:tabs>
        <w:ind w:right="277"/>
        <w:jc w:val="both"/>
      </w:pPr>
      <w:r>
        <w:t>V</w:t>
      </w:r>
      <w:r>
        <w:rPr>
          <w:spacing w:val="-10"/>
        </w:rPr>
        <w:t xml:space="preserve"> </w:t>
      </w:r>
      <w:r>
        <w:t>případě</w:t>
      </w:r>
      <w:r>
        <w:rPr>
          <w:spacing w:val="-15"/>
        </w:rPr>
        <w:t xml:space="preserve"> </w:t>
      </w:r>
      <w:r>
        <w:t>odstoupení</w:t>
      </w:r>
      <w:r>
        <w:rPr>
          <w:spacing w:val="-16"/>
        </w:rPr>
        <w:t xml:space="preserve"> </w:t>
      </w:r>
      <w:r>
        <w:t>objednatele</w:t>
      </w:r>
      <w:r>
        <w:rPr>
          <w:spacing w:val="-15"/>
        </w:rPr>
        <w:t xml:space="preserve"> </w:t>
      </w:r>
      <w:r>
        <w:t>od</w:t>
      </w:r>
      <w:r>
        <w:rPr>
          <w:spacing w:val="-15"/>
        </w:rPr>
        <w:t xml:space="preserve"> </w:t>
      </w:r>
      <w:r>
        <w:t>smlouvy</w:t>
      </w:r>
      <w:r>
        <w:rPr>
          <w:spacing w:val="-16"/>
        </w:rPr>
        <w:t xml:space="preserve"> </w:t>
      </w:r>
      <w:r>
        <w:t>má</w:t>
      </w:r>
      <w:r>
        <w:rPr>
          <w:spacing w:val="-15"/>
        </w:rPr>
        <w:t xml:space="preserve"> </w:t>
      </w:r>
      <w:r>
        <w:t>zhotovitel</w:t>
      </w:r>
      <w:r>
        <w:rPr>
          <w:spacing w:val="-15"/>
        </w:rPr>
        <w:t xml:space="preserve"> </w:t>
      </w:r>
      <w:r>
        <w:t>nárok</w:t>
      </w:r>
      <w:r>
        <w:rPr>
          <w:spacing w:val="-13"/>
        </w:rPr>
        <w:t xml:space="preserve"> </w:t>
      </w:r>
      <w:r>
        <w:t>na</w:t>
      </w:r>
      <w:r>
        <w:rPr>
          <w:spacing w:val="-15"/>
        </w:rPr>
        <w:t xml:space="preserve"> </w:t>
      </w:r>
      <w:r>
        <w:t>zaplacení</w:t>
      </w:r>
      <w:r>
        <w:rPr>
          <w:spacing w:val="-16"/>
        </w:rPr>
        <w:t xml:space="preserve"> </w:t>
      </w:r>
      <w:r>
        <w:t>části</w:t>
      </w:r>
      <w:r>
        <w:rPr>
          <w:spacing w:val="-15"/>
        </w:rPr>
        <w:t xml:space="preserve"> </w:t>
      </w:r>
      <w:r>
        <w:t>ceny díla za jeho již provedenou část pouze v</w:t>
      </w:r>
      <w:r>
        <w:rPr>
          <w:spacing w:val="-3"/>
        </w:rPr>
        <w:t xml:space="preserve"> </w:t>
      </w:r>
      <w:r>
        <w:t xml:space="preserve">případě, má-li tato pro objednatele ekonomický význam. Nárok na zaplacení ceny díla pak zhotovitel zejména nemá, je-li důvodem </w:t>
      </w:r>
      <w:r>
        <w:lastRenderedPageBreak/>
        <w:t>odstoupení</w:t>
      </w:r>
      <w:r>
        <w:rPr>
          <w:spacing w:val="-16"/>
        </w:rPr>
        <w:t xml:space="preserve"> </w:t>
      </w:r>
      <w:r>
        <w:t>od</w:t>
      </w:r>
      <w:r>
        <w:rPr>
          <w:spacing w:val="-15"/>
        </w:rPr>
        <w:t xml:space="preserve"> </w:t>
      </w:r>
      <w:r>
        <w:t>smlouvy</w:t>
      </w:r>
      <w:r>
        <w:rPr>
          <w:spacing w:val="-15"/>
        </w:rPr>
        <w:t xml:space="preserve"> </w:t>
      </w:r>
      <w:r>
        <w:t>nedostatečná</w:t>
      </w:r>
      <w:r>
        <w:rPr>
          <w:spacing w:val="-16"/>
        </w:rPr>
        <w:t xml:space="preserve"> </w:t>
      </w:r>
      <w:r>
        <w:t>řemeslná</w:t>
      </w:r>
      <w:r>
        <w:rPr>
          <w:spacing w:val="-15"/>
        </w:rPr>
        <w:t xml:space="preserve"> </w:t>
      </w:r>
      <w:r>
        <w:t>úroveň</w:t>
      </w:r>
      <w:r>
        <w:rPr>
          <w:spacing w:val="-15"/>
        </w:rPr>
        <w:t xml:space="preserve"> </w:t>
      </w:r>
      <w:r>
        <w:t>provedení</w:t>
      </w:r>
      <w:r>
        <w:rPr>
          <w:spacing w:val="-15"/>
        </w:rPr>
        <w:t xml:space="preserve"> </w:t>
      </w:r>
      <w:r>
        <w:t>díla</w:t>
      </w:r>
      <w:r>
        <w:rPr>
          <w:spacing w:val="-16"/>
        </w:rPr>
        <w:t xml:space="preserve"> </w:t>
      </w:r>
      <w:r>
        <w:t>nebo</w:t>
      </w:r>
      <w:r>
        <w:rPr>
          <w:spacing w:val="-15"/>
        </w:rPr>
        <w:t xml:space="preserve"> </w:t>
      </w:r>
      <w:r>
        <w:t>technologická nekázeň zhotovitele.</w:t>
      </w:r>
    </w:p>
    <w:p w14:paraId="28968ED6" w14:textId="77777777" w:rsidR="000B75BB" w:rsidRDefault="00923425">
      <w:pPr>
        <w:pStyle w:val="Odstavecseseznamem"/>
        <w:numPr>
          <w:ilvl w:val="0"/>
          <w:numId w:val="7"/>
        </w:numPr>
        <w:tabs>
          <w:tab w:val="left" w:pos="707"/>
          <w:tab w:val="left" w:pos="710"/>
        </w:tabs>
        <w:ind w:right="284"/>
        <w:jc w:val="both"/>
      </w:pPr>
      <w:r>
        <w:t>Nepřísluší-li zhotoviteli úplata z</w:t>
      </w:r>
      <w:r>
        <w:rPr>
          <w:spacing w:val="-2"/>
        </w:rPr>
        <w:t xml:space="preserve"> </w:t>
      </w:r>
      <w:r>
        <w:t>titulu úhrady smluvní ceny za dílo, vypořádají smluvní strany své závazky na bázi bezdůvodného obohacení. Zhotoviteli pak přísluší úplata pouze v částce, o kterou byl objednatel prováděním díla obohacen.</w:t>
      </w:r>
    </w:p>
    <w:p w14:paraId="5640B259" w14:textId="2B35C6FC" w:rsidR="000B75BB" w:rsidRDefault="00923425" w:rsidP="00990CA9">
      <w:pPr>
        <w:pStyle w:val="Odstavecseseznamem"/>
        <w:numPr>
          <w:ilvl w:val="0"/>
          <w:numId w:val="7"/>
        </w:numPr>
        <w:tabs>
          <w:tab w:val="left" w:pos="707"/>
          <w:tab w:val="left" w:pos="710"/>
        </w:tabs>
        <w:ind w:right="284"/>
        <w:jc w:val="both"/>
      </w:pPr>
      <w:r>
        <w:t>Objednatel je oprávněn odstoupit od smlouvy v případě, že nebude mít finanční prostředky</w:t>
      </w:r>
      <w:r w:rsidRPr="00990CA9">
        <w:t xml:space="preserve"> </w:t>
      </w:r>
      <w:r>
        <w:t>na</w:t>
      </w:r>
      <w:r w:rsidRPr="00990CA9">
        <w:t xml:space="preserve"> </w:t>
      </w:r>
      <w:r>
        <w:t>pokračování</w:t>
      </w:r>
      <w:r w:rsidRPr="00990CA9">
        <w:t xml:space="preserve"> </w:t>
      </w:r>
      <w:r>
        <w:t>v</w:t>
      </w:r>
      <w:r w:rsidRPr="00990CA9">
        <w:t xml:space="preserve"> </w:t>
      </w:r>
      <w:r>
        <w:t>realizaci</w:t>
      </w:r>
      <w:r w:rsidRPr="00990CA9">
        <w:t xml:space="preserve"> </w:t>
      </w:r>
      <w:r>
        <w:t>díla</w:t>
      </w:r>
      <w:r w:rsidRPr="00990CA9">
        <w:t xml:space="preserve"> </w:t>
      </w:r>
      <w:r>
        <w:t>nebo</w:t>
      </w:r>
      <w:r w:rsidRPr="00990CA9">
        <w:t xml:space="preserve"> </w:t>
      </w:r>
      <w:r>
        <w:t>na</w:t>
      </w:r>
      <w:r w:rsidRPr="00990CA9">
        <w:t xml:space="preserve"> </w:t>
      </w:r>
      <w:r>
        <w:t>jeho</w:t>
      </w:r>
      <w:r w:rsidRPr="00990CA9">
        <w:t xml:space="preserve"> </w:t>
      </w:r>
      <w:r>
        <w:t>dokončení.</w:t>
      </w:r>
      <w:r w:rsidRPr="00990CA9">
        <w:t xml:space="preserve"> </w:t>
      </w:r>
      <w:r>
        <w:t>Uvedené</w:t>
      </w:r>
      <w:r w:rsidRPr="00990CA9">
        <w:t xml:space="preserve"> </w:t>
      </w:r>
      <w:r>
        <w:t>zahrnuje</w:t>
      </w:r>
      <w:r w:rsidRPr="00990CA9">
        <w:t xml:space="preserve"> </w:t>
      </w:r>
      <w:r>
        <w:t>též nedostatek finančních prostředků z důvodu neposkytnutí, odejmutí, krácení nebo jiného</w:t>
      </w:r>
      <w:r w:rsidR="00990CA9">
        <w:t xml:space="preserve"> </w:t>
      </w:r>
      <w:r>
        <w:t>nevyplacení</w:t>
      </w:r>
      <w:r w:rsidRPr="00990CA9">
        <w:t xml:space="preserve"> </w:t>
      </w:r>
      <w:r>
        <w:t>dotace,</w:t>
      </w:r>
      <w:r w:rsidRPr="00990CA9">
        <w:t xml:space="preserve"> </w:t>
      </w:r>
      <w:r>
        <w:t>bylo-li</w:t>
      </w:r>
      <w:r w:rsidRPr="00990CA9">
        <w:t xml:space="preserve"> </w:t>
      </w:r>
      <w:r>
        <w:t>s</w:t>
      </w:r>
      <w:r w:rsidRPr="00990CA9">
        <w:t xml:space="preserve"> </w:t>
      </w:r>
      <w:r>
        <w:t>jejím</w:t>
      </w:r>
      <w:r w:rsidRPr="00990CA9">
        <w:t xml:space="preserve"> </w:t>
      </w:r>
      <w:r>
        <w:t>zapojením</w:t>
      </w:r>
      <w:r w:rsidRPr="00990CA9">
        <w:t xml:space="preserve"> </w:t>
      </w:r>
      <w:r>
        <w:t>pro</w:t>
      </w:r>
      <w:r w:rsidRPr="00990CA9">
        <w:t xml:space="preserve"> </w:t>
      </w:r>
      <w:r>
        <w:t>financování</w:t>
      </w:r>
      <w:r w:rsidRPr="00990CA9">
        <w:t xml:space="preserve"> </w:t>
      </w:r>
      <w:r>
        <w:t>realizace</w:t>
      </w:r>
      <w:r w:rsidRPr="00990CA9">
        <w:t xml:space="preserve"> </w:t>
      </w:r>
      <w:r>
        <w:t>díla</w:t>
      </w:r>
      <w:r w:rsidRPr="00990CA9">
        <w:t xml:space="preserve"> </w:t>
      </w:r>
      <w:r>
        <w:t>uvažováno,</w:t>
      </w:r>
      <w:r w:rsidRPr="00990CA9">
        <w:t xml:space="preserve"> </w:t>
      </w:r>
      <w:r>
        <w:t>a to bez ohledu na důvod její ztráty. Zhotoviteli v</w:t>
      </w:r>
      <w:r w:rsidRPr="00990CA9">
        <w:t xml:space="preserve"> </w:t>
      </w:r>
      <w:r>
        <w:t>takovém případě přísluší pouze plná úhrada ceny za části díla řádně provedené před odstoupením.</w:t>
      </w:r>
    </w:p>
    <w:p w14:paraId="0B06E424" w14:textId="77777777" w:rsidR="000B75BB" w:rsidRDefault="00923425">
      <w:pPr>
        <w:pStyle w:val="Odstavecseseznamem"/>
        <w:numPr>
          <w:ilvl w:val="0"/>
          <w:numId w:val="7"/>
        </w:numPr>
        <w:tabs>
          <w:tab w:val="left" w:pos="707"/>
          <w:tab w:val="left" w:pos="710"/>
        </w:tabs>
        <w:ind w:right="278"/>
        <w:jc w:val="both"/>
      </w:pPr>
      <w:r>
        <w:t>Nad rámec důvodů vyplývajících z</w:t>
      </w:r>
      <w:r>
        <w:rPr>
          <w:spacing w:val="-2"/>
        </w:rPr>
        <w:t xml:space="preserve"> </w:t>
      </w:r>
      <w:r>
        <w:t>obecné úpravy je zhotovitel oprávněn odstoupit od smlouvy,</w:t>
      </w:r>
      <w:r>
        <w:rPr>
          <w:spacing w:val="-16"/>
        </w:rPr>
        <w:t xml:space="preserve"> </w:t>
      </w:r>
      <w:r>
        <w:t>pokud</w:t>
      </w:r>
      <w:r>
        <w:rPr>
          <w:spacing w:val="-15"/>
        </w:rPr>
        <w:t xml:space="preserve"> </w:t>
      </w:r>
      <w:r>
        <w:t>je</w:t>
      </w:r>
      <w:r>
        <w:rPr>
          <w:spacing w:val="-15"/>
        </w:rPr>
        <w:t xml:space="preserve"> </w:t>
      </w:r>
      <w:r>
        <w:t>objednatel</w:t>
      </w:r>
      <w:r>
        <w:rPr>
          <w:spacing w:val="-16"/>
        </w:rPr>
        <w:t xml:space="preserve"> </w:t>
      </w:r>
      <w:r>
        <w:t>v</w:t>
      </w:r>
      <w:r>
        <w:rPr>
          <w:spacing w:val="-15"/>
        </w:rPr>
        <w:t xml:space="preserve"> </w:t>
      </w:r>
      <w:r>
        <w:t>prodlení</w:t>
      </w:r>
      <w:r>
        <w:rPr>
          <w:spacing w:val="-15"/>
        </w:rPr>
        <w:t xml:space="preserve"> </w:t>
      </w:r>
      <w:r>
        <w:t>s</w:t>
      </w:r>
      <w:r>
        <w:rPr>
          <w:spacing w:val="-13"/>
        </w:rPr>
        <w:t xml:space="preserve"> </w:t>
      </w:r>
      <w:r>
        <w:t>úhradou</w:t>
      </w:r>
      <w:r>
        <w:rPr>
          <w:spacing w:val="-16"/>
        </w:rPr>
        <w:t xml:space="preserve"> </w:t>
      </w:r>
      <w:r>
        <w:t>řádně</w:t>
      </w:r>
      <w:r>
        <w:rPr>
          <w:spacing w:val="-15"/>
        </w:rPr>
        <w:t xml:space="preserve"> </w:t>
      </w:r>
      <w:r>
        <w:t>přijatého,</w:t>
      </w:r>
      <w:r>
        <w:rPr>
          <w:spacing w:val="-15"/>
        </w:rPr>
        <w:t xml:space="preserve"> </w:t>
      </w:r>
      <w:r>
        <w:t>bezvadného</w:t>
      </w:r>
      <w:r>
        <w:rPr>
          <w:spacing w:val="-15"/>
        </w:rPr>
        <w:t xml:space="preserve"> </w:t>
      </w:r>
      <w:r>
        <w:t>daňového dokladu/faktury zhotovitele trvajícím déle než 45 dnů, přičemž zhotovitel objednatele na prodlení s</w:t>
      </w:r>
      <w:r>
        <w:rPr>
          <w:spacing w:val="-1"/>
        </w:rPr>
        <w:t xml:space="preserve"> </w:t>
      </w:r>
      <w:r>
        <w:t>úhradou nejméně 15 dnů před odstoupením od smlouvy písmeně upozornil. Zhotoviteli v</w:t>
      </w:r>
      <w:r>
        <w:rPr>
          <w:spacing w:val="-3"/>
        </w:rPr>
        <w:t xml:space="preserve"> </w:t>
      </w:r>
      <w:r>
        <w:t>takovém případě přísluší plná úhrada ceny za části díla řádně provedené před odstoupením.</w:t>
      </w:r>
    </w:p>
    <w:p w14:paraId="226AEA75" w14:textId="77777777" w:rsidR="000B75BB" w:rsidRDefault="00923425">
      <w:pPr>
        <w:pStyle w:val="Odstavecseseznamem"/>
        <w:numPr>
          <w:ilvl w:val="0"/>
          <w:numId w:val="7"/>
        </w:numPr>
        <w:tabs>
          <w:tab w:val="left" w:pos="707"/>
          <w:tab w:val="left" w:pos="710"/>
        </w:tabs>
        <w:spacing w:before="119"/>
        <w:ind w:right="281"/>
        <w:jc w:val="both"/>
      </w:pPr>
      <w:r>
        <w:t>Objednatel může od smlouvy odstoupit kdykoli poté, co spolehlivě zjistí, že zhotovitel spáchal trestný čin</w:t>
      </w:r>
    </w:p>
    <w:p w14:paraId="7AB158E0" w14:textId="77777777" w:rsidR="000B75BB" w:rsidRDefault="00923425">
      <w:pPr>
        <w:pStyle w:val="Odstavecseseznamem"/>
        <w:numPr>
          <w:ilvl w:val="1"/>
          <w:numId w:val="7"/>
        </w:numPr>
        <w:tabs>
          <w:tab w:val="left" w:pos="1133"/>
        </w:tabs>
        <w:spacing w:before="60"/>
        <w:ind w:left="1133" w:hanging="423"/>
        <w:jc w:val="both"/>
      </w:pPr>
      <w:r>
        <w:t>při</w:t>
      </w:r>
      <w:r>
        <w:rPr>
          <w:spacing w:val="-4"/>
        </w:rPr>
        <w:t xml:space="preserve"> </w:t>
      </w:r>
      <w:r>
        <w:t>realizaci</w:t>
      </w:r>
      <w:r>
        <w:rPr>
          <w:spacing w:val="-4"/>
        </w:rPr>
        <w:t xml:space="preserve"> </w:t>
      </w:r>
      <w:r>
        <w:t>díla</w:t>
      </w:r>
      <w:r>
        <w:rPr>
          <w:spacing w:val="-3"/>
        </w:rPr>
        <w:t xml:space="preserve"> </w:t>
      </w:r>
      <w:r>
        <w:t>dle</w:t>
      </w:r>
      <w:r>
        <w:rPr>
          <w:spacing w:val="-4"/>
        </w:rPr>
        <w:t xml:space="preserve"> </w:t>
      </w:r>
      <w:r>
        <w:t>smlouvy</w:t>
      </w:r>
      <w:r>
        <w:rPr>
          <w:spacing w:val="-5"/>
        </w:rPr>
        <w:t xml:space="preserve"> </w:t>
      </w:r>
      <w:r>
        <w:t>nebo</w:t>
      </w:r>
      <w:r>
        <w:rPr>
          <w:spacing w:val="-3"/>
        </w:rPr>
        <w:t xml:space="preserve"> </w:t>
      </w:r>
      <w:r>
        <w:t>v</w:t>
      </w:r>
      <w:r>
        <w:rPr>
          <w:spacing w:val="-4"/>
        </w:rPr>
        <w:t xml:space="preserve"> </w:t>
      </w:r>
      <w:r>
        <w:t>přímé</w:t>
      </w:r>
      <w:r>
        <w:rPr>
          <w:spacing w:val="-3"/>
        </w:rPr>
        <w:t xml:space="preserve"> </w:t>
      </w:r>
      <w:r>
        <w:t>souvislosti</w:t>
      </w:r>
      <w:r>
        <w:rPr>
          <w:spacing w:val="-3"/>
        </w:rPr>
        <w:t xml:space="preserve"> </w:t>
      </w:r>
      <w:r>
        <w:t>s</w:t>
      </w:r>
      <w:r>
        <w:rPr>
          <w:spacing w:val="-5"/>
        </w:rPr>
        <w:t xml:space="preserve"> ní,</w:t>
      </w:r>
    </w:p>
    <w:p w14:paraId="00AB896F" w14:textId="77777777" w:rsidR="000B75BB" w:rsidRDefault="00923425">
      <w:pPr>
        <w:pStyle w:val="Odstavecseseznamem"/>
        <w:numPr>
          <w:ilvl w:val="1"/>
          <w:numId w:val="7"/>
        </w:numPr>
        <w:tabs>
          <w:tab w:val="left" w:pos="1133"/>
        </w:tabs>
        <w:spacing w:before="62" w:line="252" w:lineRule="exact"/>
        <w:ind w:left="1133" w:hanging="423"/>
        <w:jc w:val="both"/>
      </w:pPr>
      <w:r>
        <w:t>v</w:t>
      </w:r>
      <w:r>
        <w:rPr>
          <w:spacing w:val="-5"/>
        </w:rPr>
        <w:t xml:space="preserve"> </w:t>
      </w:r>
      <w:r>
        <w:t>zadávacím</w:t>
      </w:r>
      <w:r>
        <w:rPr>
          <w:spacing w:val="50"/>
        </w:rPr>
        <w:t xml:space="preserve"> </w:t>
      </w:r>
      <w:r>
        <w:t>řízení,</w:t>
      </w:r>
      <w:r>
        <w:rPr>
          <w:spacing w:val="51"/>
        </w:rPr>
        <w:t xml:space="preserve"> </w:t>
      </w:r>
      <w:r>
        <w:t>ve</w:t>
      </w:r>
      <w:r>
        <w:rPr>
          <w:spacing w:val="49"/>
        </w:rPr>
        <w:t xml:space="preserve"> </w:t>
      </w:r>
      <w:r>
        <w:t>kterém</w:t>
      </w:r>
      <w:r>
        <w:rPr>
          <w:spacing w:val="48"/>
        </w:rPr>
        <w:t xml:space="preserve"> </w:t>
      </w:r>
      <w:r>
        <w:t>byla</w:t>
      </w:r>
      <w:r>
        <w:rPr>
          <w:spacing w:val="49"/>
        </w:rPr>
        <w:t xml:space="preserve"> </w:t>
      </w:r>
      <w:r>
        <w:t>uzavřena</w:t>
      </w:r>
      <w:r>
        <w:rPr>
          <w:spacing w:val="49"/>
        </w:rPr>
        <w:t xml:space="preserve"> </w:t>
      </w:r>
      <w:r>
        <w:t>smlouva,</w:t>
      </w:r>
      <w:r>
        <w:rPr>
          <w:spacing w:val="50"/>
        </w:rPr>
        <w:t xml:space="preserve"> </w:t>
      </w:r>
      <w:r>
        <w:t>nebo</w:t>
      </w:r>
      <w:r>
        <w:rPr>
          <w:spacing w:val="50"/>
        </w:rPr>
        <w:t xml:space="preserve"> </w:t>
      </w:r>
      <w:r>
        <w:t>v</w:t>
      </w:r>
      <w:r>
        <w:rPr>
          <w:spacing w:val="-1"/>
        </w:rPr>
        <w:t xml:space="preserve"> </w:t>
      </w:r>
      <w:r>
        <w:t>přímé</w:t>
      </w:r>
      <w:r>
        <w:rPr>
          <w:spacing w:val="50"/>
        </w:rPr>
        <w:t xml:space="preserve"> </w:t>
      </w:r>
      <w:r>
        <w:rPr>
          <w:spacing w:val="-2"/>
        </w:rPr>
        <w:t>souvislosti</w:t>
      </w:r>
    </w:p>
    <w:p w14:paraId="4FC404C5" w14:textId="77777777" w:rsidR="000B75BB" w:rsidRDefault="00923425">
      <w:pPr>
        <w:pStyle w:val="Zkladntext"/>
        <w:spacing w:before="0" w:line="252" w:lineRule="exact"/>
        <w:ind w:left="1135" w:firstLine="0"/>
      </w:pPr>
      <w:r>
        <w:t>s</w:t>
      </w:r>
      <w:r>
        <w:rPr>
          <w:spacing w:val="-2"/>
        </w:rPr>
        <w:t xml:space="preserve"> </w:t>
      </w:r>
      <w:r>
        <w:t xml:space="preserve">ním, </w:t>
      </w:r>
      <w:r>
        <w:rPr>
          <w:spacing w:val="-4"/>
        </w:rPr>
        <w:t>nebo</w:t>
      </w:r>
    </w:p>
    <w:p w14:paraId="2DF7E22B" w14:textId="77777777" w:rsidR="000B75BB" w:rsidRDefault="00923425">
      <w:pPr>
        <w:pStyle w:val="Odstavecseseznamem"/>
        <w:numPr>
          <w:ilvl w:val="1"/>
          <w:numId w:val="7"/>
        </w:numPr>
        <w:tabs>
          <w:tab w:val="left" w:pos="1132"/>
        </w:tabs>
        <w:spacing w:before="59"/>
        <w:ind w:left="1132" w:hanging="424"/>
        <w:jc w:val="both"/>
      </w:pPr>
      <w:r>
        <w:t>při</w:t>
      </w:r>
      <w:r>
        <w:rPr>
          <w:spacing w:val="-5"/>
        </w:rPr>
        <w:t xml:space="preserve"> </w:t>
      </w:r>
      <w:r>
        <w:t>plnění</w:t>
      </w:r>
      <w:r>
        <w:rPr>
          <w:spacing w:val="-9"/>
        </w:rPr>
        <w:t xml:space="preserve"> </w:t>
      </w:r>
      <w:r>
        <w:t>jiné</w:t>
      </w:r>
      <w:r>
        <w:rPr>
          <w:spacing w:val="-4"/>
        </w:rPr>
        <w:t xml:space="preserve"> </w:t>
      </w:r>
      <w:r>
        <w:t>veřejné</w:t>
      </w:r>
      <w:r>
        <w:rPr>
          <w:spacing w:val="-5"/>
        </w:rPr>
        <w:t xml:space="preserve"> </w:t>
      </w:r>
      <w:r>
        <w:t>zakázky</w:t>
      </w:r>
      <w:r>
        <w:rPr>
          <w:spacing w:val="-5"/>
        </w:rPr>
        <w:t xml:space="preserve"> </w:t>
      </w:r>
      <w:r>
        <w:t>pro</w:t>
      </w:r>
      <w:r>
        <w:rPr>
          <w:spacing w:val="-3"/>
        </w:rPr>
        <w:t xml:space="preserve"> </w:t>
      </w:r>
      <w:r>
        <w:t>objednatele</w:t>
      </w:r>
      <w:r>
        <w:rPr>
          <w:spacing w:val="-4"/>
        </w:rPr>
        <w:t xml:space="preserve"> </w:t>
      </w:r>
      <w:r>
        <w:t>nebo</w:t>
      </w:r>
      <w:r>
        <w:rPr>
          <w:spacing w:val="-5"/>
        </w:rPr>
        <w:t xml:space="preserve"> </w:t>
      </w:r>
      <w:r>
        <w:t>v</w:t>
      </w:r>
      <w:r>
        <w:rPr>
          <w:spacing w:val="-6"/>
        </w:rPr>
        <w:t xml:space="preserve"> </w:t>
      </w:r>
      <w:r>
        <w:t>přímé</w:t>
      </w:r>
      <w:r>
        <w:rPr>
          <w:spacing w:val="-5"/>
        </w:rPr>
        <w:t xml:space="preserve"> </w:t>
      </w:r>
      <w:r>
        <w:t>souvislosti</w:t>
      </w:r>
      <w:r>
        <w:rPr>
          <w:spacing w:val="-5"/>
        </w:rPr>
        <w:t xml:space="preserve"> </w:t>
      </w:r>
      <w:r>
        <w:t>s</w:t>
      </w:r>
      <w:r>
        <w:rPr>
          <w:spacing w:val="-4"/>
        </w:rPr>
        <w:t xml:space="preserve"> </w:t>
      </w:r>
      <w:r>
        <w:rPr>
          <w:spacing w:val="-5"/>
        </w:rPr>
        <w:t>ní.</w:t>
      </w:r>
    </w:p>
    <w:p w14:paraId="19AC6071" w14:textId="77777777" w:rsidR="000B75BB" w:rsidRDefault="00923425">
      <w:pPr>
        <w:pStyle w:val="Zkladntext"/>
        <w:spacing w:before="61"/>
        <w:ind w:right="278" w:firstLine="0"/>
      </w:pPr>
      <w:r>
        <w:t>Za spolehlivé zjištění spáchání trestného činu se pro tyto účely považuje pravomocné odsouzení. Pro účely písm. b) se okruh relevantních trestných činů omezuje na rozsah uvedený</w:t>
      </w:r>
      <w:r>
        <w:rPr>
          <w:spacing w:val="20"/>
        </w:rPr>
        <w:t xml:space="preserve"> </w:t>
      </w:r>
      <w:r>
        <w:t>v</w:t>
      </w:r>
      <w:r>
        <w:rPr>
          <w:spacing w:val="-4"/>
        </w:rPr>
        <w:t xml:space="preserve"> </w:t>
      </w:r>
      <w:r>
        <w:t>příloze</w:t>
      </w:r>
      <w:r>
        <w:rPr>
          <w:spacing w:val="22"/>
        </w:rPr>
        <w:t xml:space="preserve"> </w:t>
      </w:r>
      <w:r>
        <w:t>č.</w:t>
      </w:r>
      <w:r>
        <w:rPr>
          <w:spacing w:val="23"/>
        </w:rPr>
        <w:t xml:space="preserve"> </w:t>
      </w:r>
      <w:r>
        <w:t>3</w:t>
      </w:r>
      <w:r>
        <w:rPr>
          <w:spacing w:val="24"/>
        </w:rPr>
        <w:t xml:space="preserve"> </w:t>
      </w:r>
      <w:r>
        <w:t>ZZVZ.</w:t>
      </w:r>
      <w:r>
        <w:rPr>
          <w:spacing w:val="23"/>
        </w:rPr>
        <w:t xml:space="preserve"> </w:t>
      </w:r>
      <w:r>
        <w:t>Pro</w:t>
      </w:r>
      <w:r>
        <w:rPr>
          <w:spacing w:val="20"/>
        </w:rPr>
        <w:t xml:space="preserve"> </w:t>
      </w:r>
      <w:r>
        <w:t>účely</w:t>
      </w:r>
      <w:r>
        <w:rPr>
          <w:spacing w:val="20"/>
        </w:rPr>
        <w:t xml:space="preserve"> </w:t>
      </w:r>
      <w:r>
        <w:t>písm.</w:t>
      </w:r>
      <w:r>
        <w:rPr>
          <w:spacing w:val="26"/>
        </w:rPr>
        <w:t xml:space="preserve"> </w:t>
      </w:r>
      <w:r>
        <w:t>c)</w:t>
      </w:r>
      <w:r>
        <w:rPr>
          <w:spacing w:val="21"/>
        </w:rPr>
        <w:t xml:space="preserve"> </w:t>
      </w:r>
      <w:r>
        <w:t>se</w:t>
      </w:r>
      <w:r>
        <w:rPr>
          <w:spacing w:val="20"/>
        </w:rPr>
        <w:t xml:space="preserve"> </w:t>
      </w:r>
      <w:r>
        <w:t>za</w:t>
      </w:r>
      <w:r>
        <w:rPr>
          <w:spacing w:val="22"/>
        </w:rPr>
        <w:t xml:space="preserve"> </w:t>
      </w:r>
      <w:r>
        <w:t>relevantní</w:t>
      </w:r>
      <w:r>
        <w:rPr>
          <w:spacing w:val="18"/>
        </w:rPr>
        <w:t xml:space="preserve"> </w:t>
      </w:r>
      <w:r>
        <w:t>považují</w:t>
      </w:r>
      <w:r>
        <w:rPr>
          <w:spacing w:val="19"/>
        </w:rPr>
        <w:t xml:space="preserve"> </w:t>
      </w:r>
      <w:r>
        <w:t>trestné</w:t>
      </w:r>
      <w:r>
        <w:rPr>
          <w:spacing w:val="22"/>
        </w:rPr>
        <w:t xml:space="preserve"> </w:t>
      </w:r>
      <w:r>
        <w:t>činy s</w:t>
      </w:r>
      <w:r>
        <w:rPr>
          <w:spacing w:val="-1"/>
        </w:rPr>
        <w:t xml:space="preserve"> </w:t>
      </w:r>
      <w:r>
        <w:t>právní kvalifikací, se kterou zákon č. 40/2009 Sb., trestní zákoník, ve znění pozdějších předpisů, spojuje možnost uložení trestu odnětí svobody s horní hranicí trestní sazby nejméně 5 let (včetně). Možnost odstoupení objednatele od smlouvy podle tohoto ustanovení zaniká zahlazením odsouzení.</w:t>
      </w:r>
    </w:p>
    <w:p w14:paraId="04FC9A35" w14:textId="77777777" w:rsidR="000B75BB" w:rsidRDefault="00923425">
      <w:pPr>
        <w:pStyle w:val="Odstavecseseznamem"/>
        <w:numPr>
          <w:ilvl w:val="0"/>
          <w:numId w:val="7"/>
        </w:numPr>
        <w:tabs>
          <w:tab w:val="left" w:pos="707"/>
          <w:tab w:val="left" w:pos="710"/>
        </w:tabs>
        <w:spacing w:before="121"/>
        <w:ind w:right="280"/>
        <w:jc w:val="both"/>
      </w:pPr>
      <w:r>
        <w:t>Setrvá-li objednatel přes pravomocné odsouzení zhotovitele ve smluvním vztahu s ním, je oprávněn v</w:t>
      </w:r>
      <w:r>
        <w:rPr>
          <w:spacing w:val="-3"/>
        </w:rPr>
        <w:t xml:space="preserve"> </w:t>
      </w:r>
      <w:r>
        <w:t xml:space="preserve">případě jakékoli pochybnosti ohledně plnění smlouvy provádět odborné nebo znalecké ověřování oprávněnosti požadavků nebo tvrzení zhotovitele. Ukáže-li </w:t>
      </w:r>
      <w:proofErr w:type="gramStart"/>
      <w:r>
        <w:t>se</w:t>
      </w:r>
      <w:proofErr w:type="gramEnd"/>
      <w:r>
        <w:t xml:space="preserve"> byť jen část pochybností jako důvodná, nese náklady příslušného ověření zhotovitel.</w:t>
      </w:r>
    </w:p>
    <w:p w14:paraId="69B49DD8" w14:textId="77777777" w:rsidR="000B75BB" w:rsidRDefault="000B75BB">
      <w:pPr>
        <w:pStyle w:val="Zkladntext"/>
        <w:spacing w:before="0"/>
        <w:ind w:left="0" w:firstLine="0"/>
        <w:jc w:val="left"/>
      </w:pPr>
    </w:p>
    <w:p w14:paraId="51186952" w14:textId="77777777" w:rsidR="000B75BB" w:rsidRDefault="000B75BB">
      <w:pPr>
        <w:pStyle w:val="Zkladntext"/>
        <w:spacing w:before="47"/>
        <w:ind w:left="0" w:firstLine="0"/>
        <w:jc w:val="left"/>
      </w:pPr>
    </w:p>
    <w:p w14:paraId="308D4050" w14:textId="77777777" w:rsidR="000B75BB" w:rsidRDefault="00923425">
      <w:pPr>
        <w:pStyle w:val="Nadpis2"/>
        <w:numPr>
          <w:ilvl w:val="0"/>
          <w:numId w:val="27"/>
        </w:numPr>
        <w:tabs>
          <w:tab w:val="left" w:pos="707"/>
        </w:tabs>
        <w:spacing w:before="1"/>
        <w:ind w:left="707" w:hanging="424"/>
        <w:jc w:val="both"/>
        <w:rPr>
          <w:u w:val="none"/>
        </w:rPr>
      </w:pPr>
      <w:r>
        <w:rPr>
          <w:spacing w:val="-2"/>
          <w:u w:val="thick"/>
        </w:rPr>
        <w:t>Sankce</w:t>
      </w:r>
    </w:p>
    <w:p w14:paraId="35E90884" w14:textId="77777777" w:rsidR="000B75BB" w:rsidRDefault="00923425">
      <w:pPr>
        <w:pStyle w:val="Odstavecseseznamem"/>
        <w:numPr>
          <w:ilvl w:val="0"/>
          <w:numId w:val="6"/>
        </w:numPr>
        <w:tabs>
          <w:tab w:val="left" w:pos="707"/>
          <w:tab w:val="left" w:pos="710"/>
        </w:tabs>
        <w:spacing w:before="119"/>
        <w:ind w:right="283"/>
        <w:jc w:val="both"/>
      </w:pPr>
      <w:r>
        <w:t>Objednatel</w:t>
      </w:r>
      <w:r>
        <w:rPr>
          <w:spacing w:val="-7"/>
        </w:rPr>
        <w:t xml:space="preserve"> </w:t>
      </w:r>
      <w:r>
        <w:t>má</w:t>
      </w:r>
      <w:r>
        <w:rPr>
          <w:spacing w:val="-4"/>
        </w:rPr>
        <w:t xml:space="preserve"> </w:t>
      </w:r>
      <w:r>
        <w:t>právo</w:t>
      </w:r>
      <w:r>
        <w:rPr>
          <w:spacing w:val="-4"/>
        </w:rPr>
        <w:t xml:space="preserve"> </w:t>
      </w:r>
      <w:r>
        <w:t>na</w:t>
      </w:r>
      <w:r>
        <w:rPr>
          <w:spacing w:val="-7"/>
        </w:rPr>
        <w:t xml:space="preserve"> </w:t>
      </w:r>
      <w:r>
        <w:t>smluvní</w:t>
      </w:r>
      <w:r>
        <w:rPr>
          <w:spacing w:val="-7"/>
        </w:rPr>
        <w:t xml:space="preserve"> </w:t>
      </w:r>
      <w:r>
        <w:t>pokutu</w:t>
      </w:r>
      <w:r>
        <w:rPr>
          <w:spacing w:val="-2"/>
        </w:rPr>
        <w:t xml:space="preserve"> </w:t>
      </w:r>
      <w:r>
        <w:t>ve</w:t>
      </w:r>
      <w:r>
        <w:rPr>
          <w:spacing w:val="-4"/>
        </w:rPr>
        <w:t xml:space="preserve"> </w:t>
      </w:r>
      <w:r>
        <w:t>výši</w:t>
      </w:r>
      <w:r>
        <w:rPr>
          <w:spacing w:val="-5"/>
        </w:rPr>
        <w:t xml:space="preserve"> </w:t>
      </w:r>
      <w:r>
        <w:t>0,2 %</w:t>
      </w:r>
      <w:r>
        <w:rPr>
          <w:spacing w:val="-6"/>
        </w:rPr>
        <w:t xml:space="preserve"> </w:t>
      </w:r>
      <w:r>
        <w:t>ze</w:t>
      </w:r>
      <w:r>
        <w:rPr>
          <w:spacing w:val="-4"/>
        </w:rPr>
        <w:t xml:space="preserve"> </w:t>
      </w:r>
      <w:r>
        <w:t>smluvní</w:t>
      </w:r>
      <w:r>
        <w:rPr>
          <w:spacing w:val="-8"/>
        </w:rPr>
        <w:t xml:space="preserve"> </w:t>
      </w:r>
      <w:r>
        <w:t>ceny</w:t>
      </w:r>
      <w:r>
        <w:rPr>
          <w:spacing w:val="-6"/>
        </w:rPr>
        <w:t xml:space="preserve"> </w:t>
      </w:r>
      <w:r>
        <w:t>díla,</w:t>
      </w:r>
      <w:r>
        <w:rPr>
          <w:spacing w:val="-3"/>
        </w:rPr>
        <w:t xml:space="preserve"> </w:t>
      </w:r>
      <w:r>
        <w:t>nejvýše</w:t>
      </w:r>
      <w:r>
        <w:rPr>
          <w:spacing w:val="-4"/>
        </w:rPr>
        <w:t xml:space="preserve"> </w:t>
      </w:r>
      <w:r>
        <w:t>však 200</w:t>
      </w:r>
      <w:r>
        <w:rPr>
          <w:spacing w:val="-2"/>
        </w:rPr>
        <w:t xml:space="preserve"> </w:t>
      </w:r>
      <w:r>
        <w:t>000 Kč, za každý i započatý den prodlení zhotovitele s</w:t>
      </w:r>
      <w:r>
        <w:rPr>
          <w:spacing w:val="-1"/>
        </w:rPr>
        <w:t xml:space="preserve"> </w:t>
      </w:r>
      <w:r>
        <w:t>dokončením díla do stavu schopného převzetí.</w:t>
      </w:r>
    </w:p>
    <w:p w14:paraId="47F8866C" w14:textId="77777777" w:rsidR="000B75BB" w:rsidRDefault="00923425">
      <w:pPr>
        <w:pStyle w:val="Odstavecseseznamem"/>
        <w:numPr>
          <w:ilvl w:val="0"/>
          <w:numId w:val="6"/>
        </w:numPr>
        <w:tabs>
          <w:tab w:val="left" w:pos="707"/>
          <w:tab w:val="left" w:pos="710"/>
        </w:tabs>
        <w:ind w:right="277"/>
        <w:jc w:val="both"/>
      </w:pPr>
      <w:r>
        <w:t>Objednatel</w:t>
      </w:r>
      <w:r>
        <w:rPr>
          <w:spacing w:val="-15"/>
        </w:rPr>
        <w:t xml:space="preserve"> </w:t>
      </w:r>
      <w:r>
        <w:t>má</w:t>
      </w:r>
      <w:r>
        <w:rPr>
          <w:spacing w:val="-14"/>
        </w:rPr>
        <w:t xml:space="preserve"> </w:t>
      </w:r>
      <w:r>
        <w:t>právo</w:t>
      </w:r>
      <w:r>
        <w:rPr>
          <w:spacing w:val="-11"/>
        </w:rPr>
        <w:t xml:space="preserve"> </w:t>
      </w:r>
      <w:r>
        <w:t>na</w:t>
      </w:r>
      <w:r>
        <w:rPr>
          <w:spacing w:val="-16"/>
        </w:rPr>
        <w:t xml:space="preserve"> </w:t>
      </w:r>
      <w:r>
        <w:t>smluvní</w:t>
      </w:r>
      <w:r>
        <w:rPr>
          <w:spacing w:val="-14"/>
        </w:rPr>
        <w:t xml:space="preserve"> </w:t>
      </w:r>
      <w:r>
        <w:t>pokutu</w:t>
      </w:r>
      <w:r>
        <w:rPr>
          <w:spacing w:val="-14"/>
        </w:rPr>
        <w:t xml:space="preserve"> </w:t>
      </w:r>
      <w:r>
        <w:t>ve</w:t>
      </w:r>
      <w:r>
        <w:rPr>
          <w:spacing w:val="-11"/>
        </w:rPr>
        <w:t xml:space="preserve"> </w:t>
      </w:r>
      <w:r>
        <w:t>výši</w:t>
      </w:r>
      <w:r>
        <w:rPr>
          <w:spacing w:val="-8"/>
        </w:rPr>
        <w:t xml:space="preserve"> </w:t>
      </w:r>
      <w:r>
        <w:t>0,05</w:t>
      </w:r>
      <w:r>
        <w:rPr>
          <w:spacing w:val="-11"/>
        </w:rPr>
        <w:t xml:space="preserve"> </w:t>
      </w:r>
      <w:r>
        <w:t>%</w:t>
      </w:r>
      <w:r>
        <w:rPr>
          <w:spacing w:val="-13"/>
        </w:rPr>
        <w:t xml:space="preserve"> </w:t>
      </w:r>
      <w:r>
        <w:t>ze</w:t>
      </w:r>
      <w:r>
        <w:rPr>
          <w:spacing w:val="-14"/>
        </w:rPr>
        <w:t xml:space="preserve"> </w:t>
      </w:r>
      <w:r>
        <w:t>smluvní</w:t>
      </w:r>
      <w:r>
        <w:rPr>
          <w:spacing w:val="-15"/>
        </w:rPr>
        <w:t xml:space="preserve"> </w:t>
      </w:r>
      <w:r>
        <w:t>ceny</w:t>
      </w:r>
      <w:r>
        <w:rPr>
          <w:spacing w:val="-13"/>
        </w:rPr>
        <w:t xml:space="preserve"> </w:t>
      </w:r>
      <w:r>
        <w:t>díla,</w:t>
      </w:r>
      <w:r>
        <w:rPr>
          <w:spacing w:val="-10"/>
        </w:rPr>
        <w:t xml:space="preserve"> </w:t>
      </w:r>
      <w:r>
        <w:t>nejvýše</w:t>
      </w:r>
      <w:r>
        <w:rPr>
          <w:spacing w:val="-11"/>
        </w:rPr>
        <w:t xml:space="preserve"> </w:t>
      </w:r>
      <w:r>
        <w:t>však 50</w:t>
      </w:r>
      <w:r>
        <w:rPr>
          <w:spacing w:val="-2"/>
        </w:rPr>
        <w:t xml:space="preserve"> </w:t>
      </w:r>
      <w:r>
        <w:t>000 Kč, za každý i započatý den prodlení zhotovitele s</w:t>
      </w:r>
      <w:r>
        <w:rPr>
          <w:spacing w:val="-1"/>
        </w:rPr>
        <w:t xml:space="preserve"> </w:t>
      </w:r>
      <w:r>
        <w:t>odstraněním vad a nedodělků zjištěných v předávacím řízení.</w:t>
      </w:r>
    </w:p>
    <w:p w14:paraId="2449A83D" w14:textId="77777777" w:rsidR="000B75BB" w:rsidRDefault="00923425">
      <w:pPr>
        <w:pStyle w:val="Odstavecseseznamem"/>
        <w:numPr>
          <w:ilvl w:val="0"/>
          <w:numId w:val="6"/>
        </w:numPr>
        <w:tabs>
          <w:tab w:val="left" w:pos="708"/>
        </w:tabs>
        <w:spacing w:before="119"/>
        <w:ind w:left="708" w:hanging="425"/>
        <w:jc w:val="both"/>
      </w:pPr>
      <w:r>
        <w:t>Objednatel</w:t>
      </w:r>
      <w:r>
        <w:rPr>
          <w:spacing w:val="-16"/>
        </w:rPr>
        <w:t xml:space="preserve"> </w:t>
      </w:r>
      <w:r>
        <w:t>má</w:t>
      </w:r>
      <w:r>
        <w:rPr>
          <w:spacing w:val="-15"/>
        </w:rPr>
        <w:t xml:space="preserve"> </w:t>
      </w:r>
      <w:r>
        <w:t>právo</w:t>
      </w:r>
      <w:r>
        <w:rPr>
          <w:spacing w:val="-15"/>
        </w:rPr>
        <w:t xml:space="preserve"> </w:t>
      </w:r>
      <w:r>
        <w:t>na</w:t>
      </w:r>
      <w:r>
        <w:rPr>
          <w:spacing w:val="-16"/>
        </w:rPr>
        <w:t xml:space="preserve"> </w:t>
      </w:r>
      <w:r>
        <w:t>smluvní</w:t>
      </w:r>
      <w:r>
        <w:rPr>
          <w:spacing w:val="-15"/>
        </w:rPr>
        <w:t xml:space="preserve"> </w:t>
      </w:r>
      <w:r>
        <w:t>pokutu</w:t>
      </w:r>
      <w:r>
        <w:rPr>
          <w:spacing w:val="-15"/>
        </w:rPr>
        <w:t xml:space="preserve"> </w:t>
      </w:r>
      <w:r>
        <w:t>ve</w:t>
      </w:r>
      <w:r>
        <w:rPr>
          <w:spacing w:val="-15"/>
        </w:rPr>
        <w:t xml:space="preserve"> </w:t>
      </w:r>
      <w:r>
        <w:t>výši</w:t>
      </w:r>
      <w:r>
        <w:rPr>
          <w:spacing w:val="-16"/>
        </w:rPr>
        <w:t xml:space="preserve"> </w:t>
      </w:r>
      <w:r>
        <w:t>1</w:t>
      </w:r>
      <w:r>
        <w:rPr>
          <w:spacing w:val="-6"/>
        </w:rPr>
        <w:t xml:space="preserve"> </w:t>
      </w:r>
      <w:r>
        <w:t>000</w:t>
      </w:r>
      <w:r>
        <w:rPr>
          <w:spacing w:val="-15"/>
        </w:rPr>
        <w:t xml:space="preserve"> </w:t>
      </w:r>
      <w:r>
        <w:t>Kč</w:t>
      </w:r>
      <w:r>
        <w:rPr>
          <w:spacing w:val="-14"/>
        </w:rPr>
        <w:t xml:space="preserve"> </w:t>
      </w:r>
      <w:r>
        <w:t>za</w:t>
      </w:r>
      <w:r>
        <w:rPr>
          <w:spacing w:val="-14"/>
        </w:rPr>
        <w:t xml:space="preserve"> </w:t>
      </w:r>
      <w:r>
        <w:t>každý</w:t>
      </w:r>
      <w:r>
        <w:rPr>
          <w:spacing w:val="-16"/>
        </w:rPr>
        <w:t xml:space="preserve"> </w:t>
      </w:r>
      <w:r>
        <w:t>i</w:t>
      </w:r>
      <w:r>
        <w:rPr>
          <w:spacing w:val="-14"/>
        </w:rPr>
        <w:t xml:space="preserve"> </w:t>
      </w:r>
      <w:r>
        <w:t>započatý</w:t>
      </w:r>
      <w:r>
        <w:rPr>
          <w:spacing w:val="-16"/>
        </w:rPr>
        <w:t xml:space="preserve"> </w:t>
      </w:r>
      <w:r>
        <w:t>den</w:t>
      </w:r>
      <w:r>
        <w:rPr>
          <w:spacing w:val="-14"/>
        </w:rPr>
        <w:t xml:space="preserve"> </w:t>
      </w:r>
      <w:r>
        <w:rPr>
          <w:spacing w:val="-2"/>
        </w:rPr>
        <w:t>prodlení</w:t>
      </w:r>
    </w:p>
    <w:p w14:paraId="38C7FF2E" w14:textId="77777777" w:rsidR="000B75BB" w:rsidRDefault="00923425">
      <w:pPr>
        <w:pStyle w:val="Zkladntext"/>
        <w:spacing w:before="2"/>
        <w:ind w:firstLine="0"/>
      </w:pPr>
      <w:r>
        <w:t>zhotovitele</w:t>
      </w:r>
      <w:r>
        <w:rPr>
          <w:spacing w:val="-6"/>
        </w:rPr>
        <w:t xml:space="preserve"> </w:t>
      </w:r>
      <w:r>
        <w:t>s</w:t>
      </w:r>
      <w:r>
        <w:rPr>
          <w:spacing w:val="-5"/>
        </w:rPr>
        <w:t xml:space="preserve"> </w:t>
      </w:r>
      <w:r>
        <w:t>odstraněním</w:t>
      </w:r>
      <w:r>
        <w:rPr>
          <w:spacing w:val="-6"/>
        </w:rPr>
        <w:t xml:space="preserve"> </w:t>
      </w:r>
      <w:r>
        <w:t>každé</w:t>
      </w:r>
      <w:r>
        <w:rPr>
          <w:spacing w:val="-8"/>
        </w:rPr>
        <w:t xml:space="preserve"> </w:t>
      </w:r>
      <w:r>
        <w:t>jednotlivé</w:t>
      </w:r>
      <w:r>
        <w:rPr>
          <w:spacing w:val="-4"/>
        </w:rPr>
        <w:t xml:space="preserve"> </w:t>
      </w:r>
      <w:r>
        <w:t>vady</w:t>
      </w:r>
      <w:r>
        <w:rPr>
          <w:spacing w:val="-6"/>
        </w:rPr>
        <w:t xml:space="preserve"> </w:t>
      </w:r>
      <w:r>
        <w:t>díla</w:t>
      </w:r>
      <w:r>
        <w:rPr>
          <w:spacing w:val="-5"/>
        </w:rPr>
        <w:t xml:space="preserve"> </w:t>
      </w:r>
      <w:r>
        <w:t>nahlášené</w:t>
      </w:r>
      <w:r>
        <w:rPr>
          <w:spacing w:val="-6"/>
        </w:rPr>
        <w:t xml:space="preserve"> </w:t>
      </w:r>
      <w:r>
        <w:t>v</w:t>
      </w:r>
      <w:r>
        <w:rPr>
          <w:spacing w:val="-8"/>
        </w:rPr>
        <w:t xml:space="preserve"> </w:t>
      </w:r>
      <w:r>
        <w:t>záruční</w:t>
      </w:r>
      <w:r>
        <w:rPr>
          <w:spacing w:val="-8"/>
        </w:rPr>
        <w:t xml:space="preserve"> </w:t>
      </w:r>
      <w:r>
        <w:rPr>
          <w:spacing w:val="-2"/>
        </w:rPr>
        <w:t>době.</w:t>
      </w:r>
    </w:p>
    <w:p w14:paraId="6B956B70" w14:textId="77777777" w:rsidR="000B75BB" w:rsidRDefault="00923425">
      <w:pPr>
        <w:pStyle w:val="Odstavecseseznamem"/>
        <w:numPr>
          <w:ilvl w:val="0"/>
          <w:numId w:val="6"/>
        </w:numPr>
        <w:tabs>
          <w:tab w:val="left" w:pos="707"/>
          <w:tab w:val="left" w:pos="710"/>
        </w:tabs>
        <w:spacing w:before="119"/>
        <w:ind w:right="278"/>
        <w:jc w:val="both"/>
      </w:pPr>
      <w:r>
        <w:t>Objednatel</w:t>
      </w:r>
      <w:r>
        <w:rPr>
          <w:spacing w:val="-15"/>
        </w:rPr>
        <w:t xml:space="preserve"> </w:t>
      </w:r>
      <w:r>
        <w:t>má</w:t>
      </w:r>
      <w:r>
        <w:rPr>
          <w:spacing w:val="-14"/>
        </w:rPr>
        <w:t xml:space="preserve"> </w:t>
      </w:r>
      <w:r>
        <w:t>právo</w:t>
      </w:r>
      <w:r>
        <w:rPr>
          <w:spacing w:val="-11"/>
        </w:rPr>
        <w:t xml:space="preserve"> </w:t>
      </w:r>
      <w:r>
        <w:t>na</w:t>
      </w:r>
      <w:r>
        <w:rPr>
          <w:spacing w:val="-16"/>
        </w:rPr>
        <w:t xml:space="preserve"> </w:t>
      </w:r>
      <w:r>
        <w:t>smluvní</w:t>
      </w:r>
      <w:r>
        <w:rPr>
          <w:spacing w:val="-14"/>
        </w:rPr>
        <w:t xml:space="preserve"> </w:t>
      </w:r>
      <w:r>
        <w:t>pokutu</w:t>
      </w:r>
      <w:r>
        <w:rPr>
          <w:spacing w:val="-14"/>
        </w:rPr>
        <w:t xml:space="preserve"> </w:t>
      </w:r>
      <w:r>
        <w:t>ve</w:t>
      </w:r>
      <w:r>
        <w:rPr>
          <w:spacing w:val="-11"/>
        </w:rPr>
        <w:t xml:space="preserve"> </w:t>
      </w:r>
      <w:r>
        <w:t>výši</w:t>
      </w:r>
      <w:r>
        <w:rPr>
          <w:spacing w:val="-8"/>
        </w:rPr>
        <w:t xml:space="preserve"> </w:t>
      </w:r>
      <w:r>
        <w:t>0,02</w:t>
      </w:r>
      <w:r>
        <w:rPr>
          <w:spacing w:val="-11"/>
        </w:rPr>
        <w:t xml:space="preserve"> </w:t>
      </w:r>
      <w:r>
        <w:t>%</w:t>
      </w:r>
      <w:r>
        <w:rPr>
          <w:spacing w:val="-13"/>
        </w:rPr>
        <w:t xml:space="preserve"> </w:t>
      </w:r>
      <w:r>
        <w:t>ze</w:t>
      </w:r>
      <w:r>
        <w:rPr>
          <w:spacing w:val="-14"/>
        </w:rPr>
        <w:t xml:space="preserve"> </w:t>
      </w:r>
      <w:r>
        <w:t>smluvní</w:t>
      </w:r>
      <w:r>
        <w:rPr>
          <w:spacing w:val="-15"/>
        </w:rPr>
        <w:t xml:space="preserve"> </w:t>
      </w:r>
      <w:r>
        <w:t>ceny</w:t>
      </w:r>
      <w:r>
        <w:rPr>
          <w:spacing w:val="-13"/>
        </w:rPr>
        <w:t xml:space="preserve"> </w:t>
      </w:r>
      <w:r>
        <w:t>díla,</w:t>
      </w:r>
      <w:r>
        <w:rPr>
          <w:spacing w:val="-10"/>
        </w:rPr>
        <w:t xml:space="preserve"> </w:t>
      </w:r>
      <w:r>
        <w:t>nejvýše</w:t>
      </w:r>
      <w:r>
        <w:rPr>
          <w:spacing w:val="-11"/>
        </w:rPr>
        <w:t xml:space="preserve"> </w:t>
      </w:r>
      <w:r>
        <w:t>však 20</w:t>
      </w:r>
      <w:r>
        <w:rPr>
          <w:spacing w:val="-3"/>
        </w:rPr>
        <w:t xml:space="preserve"> </w:t>
      </w:r>
      <w:r>
        <w:t>000 Kč,</w:t>
      </w:r>
      <w:r>
        <w:rPr>
          <w:spacing w:val="-1"/>
        </w:rPr>
        <w:t xml:space="preserve"> </w:t>
      </w:r>
      <w:r>
        <w:t>za</w:t>
      </w:r>
      <w:r>
        <w:rPr>
          <w:spacing w:val="-3"/>
        </w:rPr>
        <w:t xml:space="preserve"> </w:t>
      </w:r>
      <w:r>
        <w:t>každý</w:t>
      </w:r>
      <w:r>
        <w:rPr>
          <w:spacing w:val="-3"/>
        </w:rPr>
        <w:t xml:space="preserve"> </w:t>
      </w:r>
      <w:r>
        <w:t>i</w:t>
      </w:r>
      <w:r>
        <w:rPr>
          <w:spacing w:val="-1"/>
        </w:rPr>
        <w:t xml:space="preserve"> </w:t>
      </w:r>
      <w:r>
        <w:t>započatý</w:t>
      </w:r>
      <w:r>
        <w:rPr>
          <w:spacing w:val="-2"/>
        </w:rPr>
        <w:t xml:space="preserve"> </w:t>
      </w:r>
      <w:r>
        <w:t>den prodlení</w:t>
      </w:r>
      <w:r>
        <w:rPr>
          <w:spacing w:val="-1"/>
        </w:rPr>
        <w:t xml:space="preserve"> </w:t>
      </w:r>
      <w:r>
        <w:t>zhotovitele s</w:t>
      </w:r>
      <w:r>
        <w:rPr>
          <w:spacing w:val="-2"/>
        </w:rPr>
        <w:t xml:space="preserve"> </w:t>
      </w:r>
      <w:r>
        <w:t>dokončením části</w:t>
      </w:r>
      <w:r>
        <w:rPr>
          <w:spacing w:val="-1"/>
        </w:rPr>
        <w:t xml:space="preserve"> </w:t>
      </w:r>
      <w:r>
        <w:t>díla, jedná-li se</w:t>
      </w:r>
      <w:r>
        <w:rPr>
          <w:spacing w:val="-5"/>
        </w:rPr>
        <w:t xml:space="preserve"> </w:t>
      </w:r>
      <w:r>
        <w:t>o</w:t>
      </w:r>
      <w:r>
        <w:rPr>
          <w:spacing w:val="-5"/>
        </w:rPr>
        <w:t xml:space="preserve"> </w:t>
      </w:r>
      <w:r>
        <w:t>výslovně</w:t>
      </w:r>
      <w:r>
        <w:rPr>
          <w:spacing w:val="-5"/>
        </w:rPr>
        <w:t xml:space="preserve"> </w:t>
      </w:r>
      <w:r>
        <w:t>sledovaný</w:t>
      </w:r>
      <w:r>
        <w:rPr>
          <w:spacing w:val="-5"/>
        </w:rPr>
        <w:t xml:space="preserve"> </w:t>
      </w:r>
      <w:r>
        <w:t>uzlový</w:t>
      </w:r>
      <w:r>
        <w:rPr>
          <w:spacing w:val="-7"/>
        </w:rPr>
        <w:t xml:space="preserve"> </w:t>
      </w:r>
      <w:r>
        <w:t>bod</w:t>
      </w:r>
      <w:r>
        <w:rPr>
          <w:spacing w:val="-5"/>
        </w:rPr>
        <w:t xml:space="preserve"> </w:t>
      </w:r>
      <w:r>
        <w:t>nebo</w:t>
      </w:r>
      <w:r>
        <w:rPr>
          <w:spacing w:val="-5"/>
        </w:rPr>
        <w:t xml:space="preserve"> </w:t>
      </w:r>
      <w:r>
        <w:t>milník</w:t>
      </w:r>
      <w:r>
        <w:rPr>
          <w:spacing w:val="-2"/>
        </w:rPr>
        <w:t xml:space="preserve"> </w:t>
      </w:r>
      <w:r>
        <w:t>harmonogramu.</w:t>
      </w:r>
      <w:r>
        <w:rPr>
          <w:spacing w:val="-4"/>
        </w:rPr>
        <w:t xml:space="preserve"> </w:t>
      </w:r>
      <w:r>
        <w:t>Prodlení</w:t>
      </w:r>
      <w:r>
        <w:rPr>
          <w:spacing w:val="-6"/>
        </w:rPr>
        <w:t xml:space="preserve"> </w:t>
      </w:r>
      <w:r>
        <w:t>v</w:t>
      </w:r>
      <w:r>
        <w:rPr>
          <w:spacing w:val="-1"/>
        </w:rPr>
        <w:t xml:space="preserve"> </w:t>
      </w:r>
      <w:r>
        <w:t>trvání</w:t>
      </w:r>
      <w:r>
        <w:rPr>
          <w:spacing w:val="-8"/>
        </w:rPr>
        <w:t xml:space="preserve"> </w:t>
      </w:r>
      <w:r>
        <w:t>delším než 14 dnů zavdává pochybnost o schopnosti zhotovitele řádně realizovat dílo.</w:t>
      </w:r>
    </w:p>
    <w:p w14:paraId="5E479ED2" w14:textId="77777777" w:rsidR="000B75BB" w:rsidRDefault="00923425">
      <w:pPr>
        <w:pStyle w:val="Odstavecseseznamem"/>
        <w:numPr>
          <w:ilvl w:val="0"/>
          <w:numId w:val="6"/>
        </w:numPr>
        <w:tabs>
          <w:tab w:val="left" w:pos="707"/>
          <w:tab w:val="left" w:pos="710"/>
        </w:tabs>
        <w:spacing w:before="121"/>
        <w:ind w:right="281"/>
        <w:jc w:val="both"/>
      </w:pPr>
      <w:r>
        <w:t>Objednatel má právo na smluvní pokutu ve výši 1 % ze smluvní ceny díla,</w:t>
      </w:r>
      <w:r>
        <w:rPr>
          <w:spacing w:val="15"/>
        </w:rPr>
        <w:t xml:space="preserve"> </w:t>
      </w:r>
      <w:r>
        <w:t>nejvýše však 1</w:t>
      </w:r>
      <w:r>
        <w:rPr>
          <w:spacing w:val="-2"/>
        </w:rPr>
        <w:t xml:space="preserve"> </w:t>
      </w:r>
      <w:r>
        <w:t>000</w:t>
      </w:r>
      <w:r>
        <w:rPr>
          <w:spacing w:val="-2"/>
        </w:rPr>
        <w:t xml:space="preserve"> </w:t>
      </w:r>
      <w:r>
        <w:t>000 Kč, za každý zjištěný případ realizace části díla, u které je poddodavatelské plnění výslovně vyloučeno, prostřednictvím poddodavatele.</w:t>
      </w:r>
    </w:p>
    <w:p w14:paraId="2E10A13B" w14:textId="77777777" w:rsidR="002C4687" w:rsidRPr="002C4687" w:rsidRDefault="00923425" w:rsidP="002C4687">
      <w:pPr>
        <w:pStyle w:val="Odstavecseseznamem"/>
        <w:numPr>
          <w:ilvl w:val="0"/>
          <w:numId w:val="6"/>
        </w:numPr>
        <w:tabs>
          <w:tab w:val="left" w:pos="707"/>
          <w:tab w:val="left" w:pos="710"/>
        </w:tabs>
        <w:spacing w:before="76"/>
        <w:ind w:right="282"/>
        <w:jc w:val="both"/>
      </w:pPr>
      <w:r>
        <w:t>Objednatel</w:t>
      </w:r>
      <w:r w:rsidRPr="002C4687">
        <w:rPr>
          <w:spacing w:val="-7"/>
        </w:rPr>
        <w:t xml:space="preserve"> </w:t>
      </w:r>
      <w:r>
        <w:t>má</w:t>
      </w:r>
      <w:r w:rsidRPr="002C4687">
        <w:rPr>
          <w:spacing w:val="-4"/>
        </w:rPr>
        <w:t xml:space="preserve"> </w:t>
      </w:r>
      <w:r>
        <w:t>právo</w:t>
      </w:r>
      <w:r w:rsidRPr="002C4687">
        <w:rPr>
          <w:spacing w:val="-4"/>
        </w:rPr>
        <w:t xml:space="preserve"> </w:t>
      </w:r>
      <w:r>
        <w:t>na</w:t>
      </w:r>
      <w:r w:rsidRPr="002C4687">
        <w:rPr>
          <w:spacing w:val="-7"/>
        </w:rPr>
        <w:t xml:space="preserve"> </w:t>
      </w:r>
      <w:r>
        <w:t>smluvní</w:t>
      </w:r>
      <w:r w:rsidRPr="002C4687">
        <w:rPr>
          <w:spacing w:val="-7"/>
        </w:rPr>
        <w:t xml:space="preserve"> </w:t>
      </w:r>
      <w:r>
        <w:t>pokutu</w:t>
      </w:r>
      <w:r w:rsidRPr="002C4687">
        <w:rPr>
          <w:spacing w:val="-6"/>
        </w:rPr>
        <w:t xml:space="preserve"> </w:t>
      </w:r>
      <w:r>
        <w:t>ve</w:t>
      </w:r>
      <w:r w:rsidRPr="002C4687">
        <w:rPr>
          <w:spacing w:val="-4"/>
        </w:rPr>
        <w:t xml:space="preserve"> </w:t>
      </w:r>
      <w:r>
        <w:t>výši</w:t>
      </w:r>
      <w:r w:rsidRPr="002C4687">
        <w:rPr>
          <w:spacing w:val="-2"/>
        </w:rPr>
        <w:t xml:space="preserve"> </w:t>
      </w:r>
      <w:r>
        <w:t>0,5</w:t>
      </w:r>
      <w:r w:rsidRPr="002C4687">
        <w:rPr>
          <w:spacing w:val="-3"/>
        </w:rPr>
        <w:t xml:space="preserve"> </w:t>
      </w:r>
      <w:r>
        <w:t>%</w:t>
      </w:r>
      <w:r w:rsidRPr="002C4687">
        <w:rPr>
          <w:spacing w:val="-6"/>
        </w:rPr>
        <w:t xml:space="preserve"> </w:t>
      </w:r>
      <w:r>
        <w:t>ze</w:t>
      </w:r>
      <w:r w:rsidRPr="002C4687">
        <w:rPr>
          <w:spacing w:val="-4"/>
        </w:rPr>
        <w:t xml:space="preserve"> </w:t>
      </w:r>
      <w:r>
        <w:t>smluvní</w:t>
      </w:r>
      <w:r w:rsidRPr="002C4687">
        <w:rPr>
          <w:spacing w:val="-7"/>
        </w:rPr>
        <w:t xml:space="preserve"> </w:t>
      </w:r>
      <w:r>
        <w:t>ceny</w:t>
      </w:r>
      <w:r w:rsidRPr="002C4687">
        <w:rPr>
          <w:spacing w:val="-6"/>
        </w:rPr>
        <w:t xml:space="preserve"> </w:t>
      </w:r>
      <w:r>
        <w:t>díla,</w:t>
      </w:r>
      <w:r w:rsidRPr="002C4687">
        <w:rPr>
          <w:spacing w:val="-1"/>
        </w:rPr>
        <w:t xml:space="preserve"> </w:t>
      </w:r>
      <w:r>
        <w:t>nejvýše</w:t>
      </w:r>
      <w:r w:rsidRPr="002C4687">
        <w:rPr>
          <w:spacing w:val="-4"/>
        </w:rPr>
        <w:t xml:space="preserve"> </w:t>
      </w:r>
      <w:r>
        <w:t>však 500</w:t>
      </w:r>
      <w:r w:rsidRPr="002C4687">
        <w:rPr>
          <w:spacing w:val="-2"/>
        </w:rPr>
        <w:t xml:space="preserve"> </w:t>
      </w:r>
      <w:r>
        <w:t xml:space="preserve">000 Kč, za každý zjištěný případ realizace části díla, u které zhotovitel v zadávacím </w:t>
      </w:r>
      <w:proofErr w:type="gramStart"/>
      <w:r>
        <w:t>řízení</w:t>
      </w:r>
      <w:r w:rsidRPr="002C4687">
        <w:rPr>
          <w:spacing w:val="56"/>
        </w:rPr>
        <w:t xml:space="preserve">  </w:t>
      </w:r>
      <w:r>
        <w:t>deklaroval</w:t>
      </w:r>
      <w:proofErr w:type="gramEnd"/>
      <w:r w:rsidRPr="002C4687">
        <w:rPr>
          <w:spacing w:val="57"/>
        </w:rPr>
        <w:t xml:space="preserve">  </w:t>
      </w:r>
      <w:r>
        <w:t>zapojení</w:t>
      </w:r>
      <w:r w:rsidRPr="002C4687">
        <w:rPr>
          <w:spacing w:val="56"/>
        </w:rPr>
        <w:t xml:space="preserve">  </w:t>
      </w:r>
      <w:r>
        <w:t>poddodavatele,</w:t>
      </w:r>
      <w:r w:rsidRPr="002C4687">
        <w:rPr>
          <w:spacing w:val="58"/>
        </w:rPr>
        <w:t xml:space="preserve">  </w:t>
      </w:r>
      <w:r>
        <w:t>prostřednictvím</w:t>
      </w:r>
      <w:r w:rsidRPr="002C4687">
        <w:rPr>
          <w:spacing w:val="58"/>
        </w:rPr>
        <w:t xml:space="preserve">  </w:t>
      </w:r>
      <w:r>
        <w:t>kterého</w:t>
      </w:r>
      <w:r w:rsidRPr="002C4687">
        <w:rPr>
          <w:spacing w:val="57"/>
        </w:rPr>
        <w:t xml:space="preserve">  </w:t>
      </w:r>
      <w:r>
        <w:t>prokazoval v</w:t>
      </w:r>
      <w:r w:rsidRPr="002C4687">
        <w:rPr>
          <w:spacing w:val="-3"/>
        </w:rPr>
        <w:t xml:space="preserve"> </w:t>
      </w:r>
      <w:r>
        <w:t xml:space="preserve">zadávacím řízení kvalifikaci, vlastními kapacitami nebo jiným, neschváleným </w:t>
      </w:r>
      <w:r w:rsidRPr="002C4687">
        <w:rPr>
          <w:spacing w:val="-2"/>
        </w:rPr>
        <w:lastRenderedPageBreak/>
        <w:t>poddodavatelem.</w:t>
      </w:r>
    </w:p>
    <w:p w14:paraId="07248E74" w14:textId="0D3464ED" w:rsidR="000B75BB" w:rsidRDefault="00923425" w:rsidP="002C4687">
      <w:pPr>
        <w:pStyle w:val="Odstavecseseznamem"/>
        <w:numPr>
          <w:ilvl w:val="0"/>
          <w:numId w:val="6"/>
        </w:numPr>
        <w:tabs>
          <w:tab w:val="left" w:pos="707"/>
          <w:tab w:val="left" w:pos="710"/>
        </w:tabs>
        <w:spacing w:before="76"/>
        <w:ind w:right="282"/>
        <w:jc w:val="both"/>
      </w:pPr>
      <w:r>
        <w:t>Objednatel má právo na smluvní pokutu za porušení povinnosti zhotovitele být po dobu realizace díla nepřetržitě pojištěn v</w:t>
      </w:r>
      <w:r w:rsidRPr="002C4687">
        <w:rPr>
          <w:spacing w:val="-1"/>
        </w:rPr>
        <w:t xml:space="preserve"> </w:t>
      </w:r>
      <w:r>
        <w:t>rozsahu stanoveném smlouvou. Sazby smluvních pokut jsou:</w:t>
      </w:r>
    </w:p>
    <w:p w14:paraId="2079B057" w14:textId="77777777" w:rsidR="000B75BB" w:rsidRDefault="00923425">
      <w:pPr>
        <w:pStyle w:val="Odstavecseseznamem"/>
        <w:numPr>
          <w:ilvl w:val="1"/>
          <w:numId w:val="6"/>
        </w:numPr>
        <w:tabs>
          <w:tab w:val="left" w:pos="1133"/>
          <w:tab w:val="left" w:pos="1135"/>
        </w:tabs>
        <w:ind w:right="280"/>
        <w:jc w:val="both"/>
      </w:pPr>
      <w:r>
        <w:t>1 % ze smluvní ceny díla, nejvýše však 1</w:t>
      </w:r>
      <w:r>
        <w:rPr>
          <w:spacing w:val="-4"/>
        </w:rPr>
        <w:t xml:space="preserve"> </w:t>
      </w:r>
      <w:r>
        <w:t>000</w:t>
      </w:r>
      <w:r>
        <w:rPr>
          <w:spacing w:val="-4"/>
        </w:rPr>
        <w:t xml:space="preserve"> </w:t>
      </w:r>
      <w:r>
        <w:t>000 Kč, za každý zjištěný případ absence</w:t>
      </w:r>
      <w:r>
        <w:rPr>
          <w:spacing w:val="-16"/>
        </w:rPr>
        <w:t xml:space="preserve"> </w:t>
      </w:r>
      <w:r>
        <w:t>kteréhokoli</w:t>
      </w:r>
      <w:r>
        <w:rPr>
          <w:spacing w:val="-15"/>
        </w:rPr>
        <w:t xml:space="preserve"> </w:t>
      </w:r>
      <w:r>
        <w:t>z</w:t>
      </w:r>
      <w:r>
        <w:rPr>
          <w:spacing w:val="-10"/>
        </w:rPr>
        <w:t xml:space="preserve"> </w:t>
      </w:r>
      <w:r>
        <w:t>požadovaných</w:t>
      </w:r>
      <w:r>
        <w:rPr>
          <w:spacing w:val="-15"/>
        </w:rPr>
        <w:t xml:space="preserve"> </w:t>
      </w:r>
      <w:r>
        <w:t>pojištění</w:t>
      </w:r>
      <w:r>
        <w:rPr>
          <w:spacing w:val="-16"/>
        </w:rPr>
        <w:t xml:space="preserve"> </w:t>
      </w:r>
      <w:r>
        <w:t>nebo</w:t>
      </w:r>
      <w:r>
        <w:rPr>
          <w:spacing w:val="-15"/>
        </w:rPr>
        <w:t xml:space="preserve"> </w:t>
      </w:r>
      <w:r>
        <w:t>pojištění</w:t>
      </w:r>
      <w:r>
        <w:rPr>
          <w:spacing w:val="-15"/>
        </w:rPr>
        <w:t xml:space="preserve"> </w:t>
      </w:r>
      <w:r>
        <w:t>nedosahujícího</w:t>
      </w:r>
      <w:r>
        <w:rPr>
          <w:spacing w:val="-15"/>
        </w:rPr>
        <w:t xml:space="preserve"> </w:t>
      </w:r>
      <w:r>
        <w:t xml:space="preserve">alespoň poloviny požadované výše pojistného krytí. Uvedené je podstatným porušením </w:t>
      </w:r>
      <w:r>
        <w:rPr>
          <w:spacing w:val="-2"/>
        </w:rPr>
        <w:t>smlouvy.</w:t>
      </w:r>
    </w:p>
    <w:p w14:paraId="776EB5EB" w14:textId="77777777" w:rsidR="000B75BB" w:rsidRDefault="00923425">
      <w:pPr>
        <w:pStyle w:val="Odstavecseseznamem"/>
        <w:numPr>
          <w:ilvl w:val="1"/>
          <w:numId w:val="6"/>
        </w:numPr>
        <w:tabs>
          <w:tab w:val="left" w:pos="1133"/>
          <w:tab w:val="left" w:pos="1135"/>
        </w:tabs>
        <w:spacing w:before="60"/>
        <w:ind w:right="279"/>
        <w:jc w:val="both"/>
      </w:pPr>
      <w:r>
        <w:t>0,2 % ze smluvní ceny díla, nejvýše však 200</w:t>
      </w:r>
      <w:r>
        <w:rPr>
          <w:spacing w:val="-2"/>
        </w:rPr>
        <w:t xml:space="preserve"> </w:t>
      </w:r>
      <w:r>
        <w:t>000 Kč, za každý zjištěný případ pojištění</w:t>
      </w:r>
      <w:r>
        <w:rPr>
          <w:spacing w:val="-16"/>
        </w:rPr>
        <w:t xml:space="preserve"> </w:t>
      </w:r>
      <w:r>
        <w:t>nedosahujícího</w:t>
      </w:r>
      <w:r>
        <w:rPr>
          <w:spacing w:val="-15"/>
        </w:rPr>
        <w:t xml:space="preserve"> </w:t>
      </w:r>
      <w:r>
        <w:t>požadovanou</w:t>
      </w:r>
      <w:r>
        <w:rPr>
          <w:spacing w:val="-15"/>
        </w:rPr>
        <w:t xml:space="preserve"> </w:t>
      </w:r>
      <w:r>
        <w:t>výši</w:t>
      </w:r>
      <w:r>
        <w:rPr>
          <w:spacing w:val="-16"/>
        </w:rPr>
        <w:t xml:space="preserve"> </w:t>
      </w:r>
      <w:r>
        <w:t>pojistného</w:t>
      </w:r>
      <w:r>
        <w:rPr>
          <w:spacing w:val="-15"/>
        </w:rPr>
        <w:t xml:space="preserve"> </w:t>
      </w:r>
      <w:r>
        <w:t>krytí,</w:t>
      </w:r>
      <w:r>
        <w:rPr>
          <w:spacing w:val="-15"/>
        </w:rPr>
        <w:t xml:space="preserve"> </w:t>
      </w:r>
      <w:r>
        <w:t>ale</w:t>
      </w:r>
      <w:r>
        <w:rPr>
          <w:spacing w:val="-15"/>
        </w:rPr>
        <w:t xml:space="preserve"> </w:t>
      </w:r>
      <w:r>
        <w:t>převyšujícího</w:t>
      </w:r>
      <w:r>
        <w:rPr>
          <w:spacing w:val="-16"/>
        </w:rPr>
        <w:t xml:space="preserve"> </w:t>
      </w:r>
      <w:r>
        <w:t>alespoň její polovinu. Uvedené porušení smlouvy též zakládá důvod pro pochybnost o schopnosti zhotovitele řádně realizovat dílo.</w:t>
      </w:r>
    </w:p>
    <w:p w14:paraId="6D46010A" w14:textId="77777777" w:rsidR="000B75BB" w:rsidRDefault="00923425">
      <w:pPr>
        <w:pStyle w:val="Odstavecseseznamem"/>
        <w:numPr>
          <w:ilvl w:val="1"/>
          <w:numId w:val="6"/>
        </w:numPr>
        <w:tabs>
          <w:tab w:val="left" w:pos="1135"/>
        </w:tabs>
        <w:spacing w:before="59"/>
        <w:ind w:right="277"/>
        <w:jc w:val="both"/>
      </w:pPr>
      <w:r>
        <w:t>0,05</w:t>
      </w:r>
      <w:r>
        <w:rPr>
          <w:spacing w:val="37"/>
        </w:rPr>
        <w:t xml:space="preserve"> </w:t>
      </w:r>
      <w:r>
        <w:t>%</w:t>
      </w:r>
      <w:r>
        <w:rPr>
          <w:spacing w:val="37"/>
        </w:rPr>
        <w:t xml:space="preserve"> </w:t>
      </w:r>
      <w:r>
        <w:t>ze</w:t>
      </w:r>
      <w:r>
        <w:rPr>
          <w:spacing w:val="39"/>
        </w:rPr>
        <w:t xml:space="preserve"> </w:t>
      </w:r>
      <w:r>
        <w:t>smluvní</w:t>
      </w:r>
      <w:r>
        <w:rPr>
          <w:spacing w:val="35"/>
        </w:rPr>
        <w:t xml:space="preserve"> </w:t>
      </w:r>
      <w:r>
        <w:t>ceny</w:t>
      </w:r>
      <w:r>
        <w:rPr>
          <w:spacing w:val="37"/>
        </w:rPr>
        <w:t xml:space="preserve"> </w:t>
      </w:r>
      <w:r>
        <w:t>díla,</w:t>
      </w:r>
      <w:r>
        <w:rPr>
          <w:spacing w:val="40"/>
        </w:rPr>
        <w:t xml:space="preserve"> </w:t>
      </w:r>
      <w:r>
        <w:t>nejvýše</w:t>
      </w:r>
      <w:r>
        <w:rPr>
          <w:spacing w:val="39"/>
        </w:rPr>
        <w:t xml:space="preserve"> </w:t>
      </w:r>
      <w:r>
        <w:t>však</w:t>
      </w:r>
      <w:r>
        <w:rPr>
          <w:spacing w:val="39"/>
        </w:rPr>
        <w:t xml:space="preserve"> </w:t>
      </w:r>
      <w:r>
        <w:t>50</w:t>
      </w:r>
      <w:r>
        <w:rPr>
          <w:spacing w:val="-5"/>
        </w:rPr>
        <w:t xml:space="preserve"> </w:t>
      </w:r>
      <w:r>
        <w:t>000</w:t>
      </w:r>
      <w:r>
        <w:rPr>
          <w:spacing w:val="39"/>
        </w:rPr>
        <w:t xml:space="preserve"> </w:t>
      </w:r>
      <w:r>
        <w:t>Kč,</w:t>
      </w:r>
      <w:r>
        <w:rPr>
          <w:spacing w:val="38"/>
        </w:rPr>
        <w:t xml:space="preserve"> </w:t>
      </w:r>
      <w:r>
        <w:t>za</w:t>
      </w:r>
      <w:r>
        <w:rPr>
          <w:spacing w:val="36"/>
        </w:rPr>
        <w:t xml:space="preserve"> </w:t>
      </w:r>
      <w:r>
        <w:t>každý</w:t>
      </w:r>
      <w:r>
        <w:rPr>
          <w:spacing w:val="36"/>
        </w:rPr>
        <w:t xml:space="preserve"> </w:t>
      </w:r>
      <w:r>
        <w:t>případ</w:t>
      </w:r>
      <w:r>
        <w:rPr>
          <w:spacing w:val="39"/>
        </w:rPr>
        <w:t xml:space="preserve"> </w:t>
      </w:r>
      <w:r>
        <w:t>prodlení s</w:t>
      </w:r>
      <w:r>
        <w:rPr>
          <w:spacing w:val="-1"/>
        </w:rPr>
        <w:t xml:space="preserve"> </w:t>
      </w:r>
      <w:r>
        <w:t>předložením kterékoli z</w:t>
      </w:r>
      <w:r>
        <w:rPr>
          <w:spacing w:val="-1"/>
        </w:rPr>
        <w:t xml:space="preserve"> </w:t>
      </w:r>
      <w:r>
        <w:t>požadovaných pojistných smluv ke kontrole. Prodlení trvající</w:t>
      </w:r>
      <w:r>
        <w:rPr>
          <w:spacing w:val="-5"/>
        </w:rPr>
        <w:t xml:space="preserve"> </w:t>
      </w:r>
      <w:r>
        <w:t>déle</w:t>
      </w:r>
      <w:r>
        <w:rPr>
          <w:spacing w:val="-1"/>
        </w:rPr>
        <w:t xml:space="preserve"> </w:t>
      </w:r>
      <w:r>
        <w:t>než</w:t>
      </w:r>
      <w:r>
        <w:rPr>
          <w:spacing w:val="-4"/>
        </w:rPr>
        <w:t xml:space="preserve"> </w:t>
      </w:r>
      <w:r>
        <w:t>10</w:t>
      </w:r>
      <w:r>
        <w:rPr>
          <w:spacing w:val="-2"/>
        </w:rPr>
        <w:t xml:space="preserve"> </w:t>
      </w:r>
      <w:r>
        <w:t>dnů</w:t>
      </w:r>
      <w:r>
        <w:rPr>
          <w:spacing w:val="-1"/>
        </w:rPr>
        <w:t xml:space="preserve"> </w:t>
      </w:r>
      <w:r>
        <w:t>je</w:t>
      </w:r>
      <w:r>
        <w:rPr>
          <w:spacing w:val="-2"/>
        </w:rPr>
        <w:t xml:space="preserve"> </w:t>
      </w:r>
      <w:r>
        <w:t>pak</w:t>
      </w:r>
      <w:r>
        <w:rPr>
          <w:spacing w:val="-1"/>
        </w:rPr>
        <w:t xml:space="preserve"> </w:t>
      </w:r>
      <w:r>
        <w:t>též</w:t>
      </w:r>
      <w:r>
        <w:rPr>
          <w:spacing w:val="-4"/>
        </w:rPr>
        <w:t xml:space="preserve"> </w:t>
      </w:r>
      <w:r>
        <w:t>důvodem</w:t>
      </w:r>
      <w:r>
        <w:rPr>
          <w:spacing w:val="-1"/>
        </w:rPr>
        <w:t xml:space="preserve"> </w:t>
      </w:r>
      <w:r>
        <w:t>pro</w:t>
      </w:r>
      <w:r>
        <w:rPr>
          <w:spacing w:val="-4"/>
        </w:rPr>
        <w:t xml:space="preserve"> </w:t>
      </w:r>
      <w:r>
        <w:t>pochybnost</w:t>
      </w:r>
      <w:r>
        <w:rPr>
          <w:spacing w:val="-1"/>
        </w:rPr>
        <w:t xml:space="preserve"> </w:t>
      </w:r>
      <w:r>
        <w:t>o</w:t>
      </w:r>
      <w:r>
        <w:rPr>
          <w:spacing w:val="-2"/>
        </w:rPr>
        <w:t xml:space="preserve"> </w:t>
      </w:r>
      <w:r>
        <w:t>schopnosti</w:t>
      </w:r>
      <w:r>
        <w:rPr>
          <w:spacing w:val="-5"/>
        </w:rPr>
        <w:t xml:space="preserve"> </w:t>
      </w:r>
      <w:r>
        <w:t>zhotovitele řádně realizovat dílo. Trvá-li prodlení déle než 30 dnů, hledí se na zhotovitele, jako by pojištěn nebyl.</w:t>
      </w:r>
    </w:p>
    <w:p w14:paraId="4C0AFD03" w14:textId="77777777" w:rsidR="000B75BB" w:rsidRDefault="00923425">
      <w:pPr>
        <w:pStyle w:val="Odstavecseseznamem"/>
        <w:numPr>
          <w:ilvl w:val="0"/>
          <w:numId w:val="6"/>
        </w:numPr>
        <w:tabs>
          <w:tab w:val="left" w:pos="707"/>
          <w:tab w:val="left" w:pos="710"/>
        </w:tabs>
        <w:ind w:right="279"/>
        <w:jc w:val="both"/>
      </w:pPr>
      <w:r>
        <w:t>Objednatel má vedle nároku na náhradu nákladů, zajistil-li provedení činnosti namísto zhotovitele, též</w:t>
      </w:r>
      <w:r>
        <w:rPr>
          <w:spacing w:val="-4"/>
        </w:rPr>
        <w:t xml:space="preserve"> </w:t>
      </w:r>
      <w:r>
        <w:t>právo</w:t>
      </w:r>
      <w:r>
        <w:rPr>
          <w:spacing w:val="-2"/>
        </w:rPr>
        <w:t xml:space="preserve"> </w:t>
      </w:r>
      <w:r>
        <w:t>na</w:t>
      </w:r>
      <w:r>
        <w:rPr>
          <w:spacing w:val="-4"/>
        </w:rPr>
        <w:t xml:space="preserve"> </w:t>
      </w:r>
      <w:r>
        <w:t>smluvní</w:t>
      </w:r>
      <w:r>
        <w:rPr>
          <w:spacing w:val="-5"/>
        </w:rPr>
        <w:t xml:space="preserve"> </w:t>
      </w:r>
      <w:r>
        <w:t>pokutu</w:t>
      </w:r>
      <w:r>
        <w:rPr>
          <w:spacing w:val="-4"/>
        </w:rPr>
        <w:t xml:space="preserve"> </w:t>
      </w:r>
      <w:r>
        <w:t>ve</w:t>
      </w:r>
      <w:r>
        <w:rPr>
          <w:spacing w:val="-2"/>
        </w:rPr>
        <w:t xml:space="preserve"> </w:t>
      </w:r>
      <w:r>
        <w:t>výši</w:t>
      </w:r>
      <w:r>
        <w:rPr>
          <w:spacing w:val="-2"/>
        </w:rPr>
        <w:t xml:space="preserve"> </w:t>
      </w:r>
      <w:r>
        <w:t>0,01</w:t>
      </w:r>
      <w:r>
        <w:rPr>
          <w:spacing w:val="-4"/>
        </w:rPr>
        <w:t xml:space="preserve"> </w:t>
      </w:r>
      <w:r>
        <w:t>%</w:t>
      </w:r>
      <w:r>
        <w:rPr>
          <w:spacing w:val="-1"/>
        </w:rPr>
        <w:t xml:space="preserve"> </w:t>
      </w:r>
      <w:r>
        <w:t>smluvní</w:t>
      </w:r>
      <w:r>
        <w:rPr>
          <w:spacing w:val="-5"/>
        </w:rPr>
        <w:t xml:space="preserve"> </w:t>
      </w:r>
      <w:r>
        <w:t>ceny</w:t>
      </w:r>
      <w:r>
        <w:rPr>
          <w:spacing w:val="-4"/>
        </w:rPr>
        <w:t xml:space="preserve"> </w:t>
      </w:r>
      <w:r>
        <w:t>díla,</w:t>
      </w:r>
      <w:r>
        <w:rPr>
          <w:spacing w:val="-1"/>
        </w:rPr>
        <w:t xml:space="preserve"> </w:t>
      </w:r>
      <w:r>
        <w:t>nejméně</w:t>
      </w:r>
      <w:r>
        <w:rPr>
          <w:spacing w:val="-4"/>
        </w:rPr>
        <w:t xml:space="preserve"> </w:t>
      </w:r>
      <w:r>
        <w:t>však 1</w:t>
      </w:r>
      <w:r>
        <w:rPr>
          <w:spacing w:val="-2"/>
        </w:rPr>
        <w:t xml:space="preserve"> </w:t>
      </w:r>
      <w:r>
        <w:t>000 Kč, nejvýše 10 000 Kč, za každý jednotlivý zjištěný případ neprovedení úklidu staveniště nebo přístupových komunikací zhotovitelem.</w:t>
      </w:r>
    </w:p>
    <w:p w14:paraId="5C993541" w14:textId="77777777" w:rsidR="000B75BB" w:rsidRDefault="00923425">
      <w:pPr>
        <w:pStyle w:val="Odstavecseseznamem"/>
        <w:numPr>
          <w:ilvl w:val="0"/>
          <w:numId w:val="6"/>
        </w:numPr>
        <w:tabs>
          <w:tab w:val="left" w:pos="707"/>
          <w:tab w:val="left" w:pos="710"/>
        </w:tabs>
        <w:spacing w:before="121"/>
        <w:ind w:right="279"/>
        <w:jc w:val="both"/>
      </w:pPr>
      <w:r>
        <w:t>Objednatel má vedle nároku na náhradu nákladů, zajistil-li provedení činnosti namísto zhotovitele, též</w:t>
      </w:r>
      <w:r>
        <w:rPr>
          <w:spacing w:val="-4"/>
        </w:rPr>
        <w:t xml:space="preserve"> </w:t>
      </w:r>
      <w:r>
        <w:t>právo</w:t>
      </w:r>
      <w:r>
        <w:rPr>
          <w:spacing w:val="-2"/>
        </w:rPr>
        <w:t xml:space="preserve"> </w:t>
      </w:r>
      <w:r>
        <w:t>na</w:t>
      </w:r>
      <w:r>
        <w:rPr>
          <w:spacing w:val="-4"/>
        </w:rPr>
        <w:t xml:space="preserve"> </w:t>
      </w:r>
      <w:r>
        <w:t>smluvní</w:t>
      </w:r>
      <w:r>
        <w:rPr>
          <w:spacing w:val="-5"/>
        </w:rPr>
        <w:t xml:space="preserve"> </w:t>
      </w:r>
      <w:r>
        <w:t>pokutu</w:t>
      </w:r>
      <w:r>
        <w:rPr>
          <w:spacing w:val="-4"/>
        </w:rPr>
        <w:t xml:space="preserve"> </w:t>
      </w:r>
      <w:r>
        <w:t>ve</w:t>
      </w:r>
      <w:r>
        <w:rPr>
          <w:spacing w:val="-2"/>
        </w:rPr>
        <w:t xml:space="preserve"> </w:t>
      </w:r>
      <w:r>
        <w:t>výši</w:t>
      </w:r>
      <w:r>
        <w:rPr>
          <w:spacing w:val="-2"/>
        </w:rPr>
        <w:t xml:space="preserve"> </w:t>
      </w:r>
      <w:r>
        <w:t>0,02</w:t>
      </w:r>
      <w:r>
        <w:rPr>
          <w:spacing w:val="-4"/>
        </w:rPr>
        <w:t xml:space="preserve"> </w:t>
      </w:r>
      <w:r>
        <w:t>%</w:t>
      </w:r>
      <w:r>
        <w:rPr>
          <w:spacing w:val="-1"/>
        </w:rPr>
        <w:t xml:space="preserve"> </w:t>
      </w:r>
      <w:r>
        <w:t>smluvní</w:t>
      </w:r>
      <w:r>
        <w:rPr>
          <w:spacing w:val="-5"/>
        </w:rPr>
        <w:t xml:space="preserve"> </w:t>
      </w:r>
      <w:r>
        <w:t>ceny</w:t>
      </w:r>
      <w:r>
        <w:rPr>
          <w:spacing w:val="-4"/>
        </w:rPr>
        <w:t xml:space="preserve"> </w:t>
      </w:r>
      <w:r>
        <w:t>díla,</w:t>
      </w:r>
      <w:r>
        <w:rPr>
          <w:spacing w:val="-1"/>
        </w:rPr>
        <w:t xml:space="preserve"> </w:t>
      </w:r>
      <w:r>
        <w:t>nejméně</w:t>
      </w:r>
      <w:r>
        <w:rPr>
          <w:spacing w:val="-4"/>
        </w:rPr>
        <w:t xml:space="preserve"> </w:t>
      </w:r>
      <w:r>
        <w:t>však 2</w:t>
      </w:r>
      <w:r>
        <w:rPr>
          <w:spacing w:val="-2"/>
        </w:rPr>
        <w:t xml:space="preserve"> </w:t>
      </w:r>
      <w:r>
        <w:t>000 Kč, nejvýše 20</w:t>
      </w:r>
      <w:r>
        <w:rPr>
          <w:spacing w:val="-1"/>
        </w:rPr>
        <w:t xml:space="preserve"> </w:t>
      </w:r>
      <w:r>
        <w:t>000 Kč, za každý i započatý den prodlení zhotovitele s řádným vyklizením staveniště.</w:t>
      </w:r>
    </w:p>
    <w:p w14:paraId="7C9CDE4B" w14:textId="77777777" w:rsidR="000B75BB" w:rsidRDefault="00923425">
      <w:pPr>
        <w:pStyle w:val="Odstavecseseznamem"/>
        <w:numPr>
          <w:ilvl w:val="0"/>
          <w:numId w:val="6"/>
        </w:numPr>
        <w:tabs>
          <w:tab w:val="left" w:pos="707"/>
          <w:tab w:val="left" w:pos="710"/>
        </w:tabs>
        <w:spacing w:before="121"/>
        <w:ind w:right="279"/>
        <w:jc w:val="both"/>
      </w:pPr>
      <w:r>
        <w:t>Objednatel</w:t>
      </w:r>
      <w:r>
        <w:rPr>
          <w:spacing w:val="-15"/>
        </w:rPr>
        <w:t xml:space="preserve"> </w:t>
      </w:r>
      <w:r>
        <w:t>má</w:t>
      </w:r>
      <w:r>
        <w:rPr>
          <w:spacing w:val="-14"/>
        </w:rPr>
        <w:t xml:space="preserve"> </w:t>
      </w:r>
      <w:r>
        <w:t>právo</w:t>
      </w:r>
      <w:r>
        <w:rPr>
          <w:spacing w:val="-11"/>
        </w:rPr>
        <w:t xml:space="preserve"> </w:t>
      </w:r>
      <w:r>
        <w:t>na</w:t>
      </w:r>
      <w:r>
        <w:rPr>
          <w:spacing w:val="-16"/>
        </w:rPr>
        <w:t xml:space="preserve"> </w:t>
      </w:r>
      <w:r>
        <w:t>smluvní</w:t>
      </w:r>
      <w:r>
        <w:rPr>
          <w:spacing w:val="-14"/>
        </w:rPr>
        <w:t xml:space="preserve"> </w:t>
      </w:r>
      <w:r>
        <w:t>pokutu</w:t>
      </w:r>
      <w:r>
        <w:rPr>
          <w:spacing w:val="-14"/>
        </w:rPr>
        <w:t xml:space="preserve"> </w:t>
      </w:r>
      <w:r>
        <w:t>ve</w:t>
      </w:r>
      <w:r>
        <w:rPr>
          <w:spacing w:val="-11"/>
        </w:rPr>
        <w:t xml:space="preserve"> </w:t>
      </w:r>
      <w:r>
        <w:t>výši</w:t>
      </w:r>
      <w:r>
        <w:rPr>
          <w:spacing w:val="-8"/>
        </w:rPr>
        <w:t xml:space="preserve"> </w:t>
      </w:r>
      <w:r>
        <w:t>0,05</w:t>
      </w:r>
      <w:r>
        <w:rPr>
          <w:spacing w:val="-11"/>
        </w:rPr>
        <w:t xml:space="preserve"> </w:t>
      </w:r>
      <w:r>
        <w:t>%</w:t>
      </w:r>
      <w:r>
        <w:rPr>
          <w:spacing w:val="-13"/>
        </w:rPr>
        <w:t xml:space="preserve"> </w:t>
      </w:r>
      <w:r>
        <w:t>ze</w:t>
      </w:r>
      <w:r>
        <w:rPr>
          <w:spacing w:val="-14"/>
        </w:rPr>
        <w:t xml:space="preserve"> </w:t>
      </w:r>
      <w:r>
        <w:t>smluvní</w:t>
      </w:r>
      <w:r>
        <w:rPr>
          <w:spacing w:val="-15"/>
        </w:rPr>
        <w:t xml:space="preserve"> </w:t>
      </w:r>
      <w:r>
        <w:t>ceny</w:t>
      </w:r>
      <w:r>
        <w:rPr>
          <w:spacing w:val="-13"/>
        </w:rPr>
        <w:t xml:space="preserve"> </w:t>
      </w:r>
      <w:r>
        <w:t>díla,</w:t>
      </w:r>
      <w:r>
        <w:rPr>
          <w:spacing w:val="-10"/>
        </w:rPr>
        <w:t xml:space="preserve"> </w:t>
      </w:r>
      <w:r>
        <w:t>nejvýše</w:t>
      </w:r>
      <w:r>
        <w:rPr>
          <w:spacing w:val="-11"/>
        </w:rPr>
        <w:t xml:space="preserve"> </w:t>
      </w:r>
      <w:r>
        <w:t>však 50</w:t>
      </w:r>
      <w:r>
        <w:rPr>
          <w:spacing w:val="-1"/>
        </w:rPr>
        <w:t xml:space="preserve"> </w:t>
      </w:r>
      <w:r>
        <w:t>000 Kč, za každý zjištěný případ závažného porušení povinností při BOZP nebo PO zaměstnanci zhotovitele nebo jeho poddodavateli.</w:t>
      </w:r>
    </w:p>
    <w:p w14:paraId="2908E1BA" w14:textId="77777777" w:rsidR="000B75BB" w:rsidRDefault="00923425">
      <w:pPr>
        <w:pStyle w:val="Odstavecseseznamem"/>
        <w:numPr>
          <w:ilvl w:val="0"/>
          <w:numId w:val="6"/>
        </w:numPr>
        <w:tabs>
          <w:tab w:val="left" w:pos="708"/>
        </w:tabs>
        <w:ind w:left="708" w:hanging="425"/>
        <w:jc w:val="both"/>
      </w:pPr>
      <w:r>
        <w:t>Objednatel</w:t>
      </w:r>
      <w:r>
        <w:rPr>
          <w:spacing w:val="-7"/>
        </w:rPr>
        <w:t xml:space="preserve"> </w:t>
      </w:r>
      <w:r>
        <w:t>má</w:t>
      </w:r>
      <w:r>
        <w:rPr>
          <w:spacing w:val="-4"/>
        </w:rPr>
        <w:t xml:space="preserve"> </w:t>
      </w:r>
      <w:r>
        <w:t>právo</w:t>
      </w:r>
      <w:r>
        <w:rPr>
          <w:spacing w:val="-3"/>
        </w:rPr>
        <w:t xml:space="preserve"> </w:t>
      </w:r>
      <w:r>
        <w:t>na</w:t>
      </w:r>
      <w:r>
        <w:rPr>
          <w:spacing w:val="-6"/>
        </w:rPr>
        <w:t xml:space="preserve"> </w:t>
      </w:r>
      <w:r>
        <w:t>smluvní</w:t>
      </w:r>
      <w:r>
        <w:rPr>
          <w:spacing w:val="-6"/>
        </w:rPr>
        <w:t xml:space="preserve"> </w:t>
      </w:r>
      <w:r>
        <w:t>pokutu</w:t>
      </w:r>
      <w:r>
        <w:rPr>
          <w:spacing w:val="-6"/>
        </w:rPr>
        <w:t xml:space="preserve"> </w:t>
      </w:r>
      <w:r>
        <w:t>ve</w:t>
      </w:r>
      <w:r>
        <w:rPr>
          <w:spacing w:val="-3"/>
        </w:rPr>
        <w:t xml:space="preserve"> </w:t>
      </w:r>
      <w:r>
        <w:rPr>
          <w:spacing w:val="-4"/>
        </w:rPr>
        <w:t>výši</w:t>
      </w:r>
    </w:p>
    <w:p w14:paraId="54C8676C" w14:textId="77777777" w:rsidR="000B75BB" w:rsidRDefault="00923425">
      <w:pPr>
        <w:pStyle w:val="Odstavecseseznamem"/>
        <w:numPr>
          <w:ilvl w:val="1"/>
          <w:numId w:val="6"/>
        </w:numPr>
        <w:tabs>
          <w:tab w:val="left" w:pos="1133"/>
          <w:tab w:val="left" w:pos="1135"/>
        </w:tabs>
        <w:spacing w:before="59"/>
        <w:ind w:right="279"/>
        <w:jc w:val="both"/>
      </w:pPr>
      <w:r>
        <w:t>0,02 % ze smluvní ceny díla, nejvýše však 20</w:t>
      </w:r>
      <w:r>
        <w:rPr>
          <w:spacing w:val="-3"/>
        </w:rPr>
        <w:t xml:space="preserve"> </w:t>
      </w:r>
      <w:r>
        <w:t>000 Kč, za každý zjištěný případ likvidace odpadů vzniklých při provádění díla nebo v</w:t>
      </w:r>
      <w:r>
        <w:rPr>
          <w:spacing w:val="-1"/>
        </w:rPr>
        <w:t xml:space="preserve"> </w:t>
      </w:r>
      <w:r>
        <w:t>jeho souvislosti v</w:t>
      </w:r>
      <w:r>
        <w:rPr>
          <w:spacing w:val="-2"/>
        </w:rPr>
        <w:t xml:space="preserve"> </w:t>
      </w:r>
      <w:r>
        <w:t>rozporu se stanovenými podmínkami;</w:t>
      </w:r>
    </w:p>
    <w:p w14:paraId="273485AF" w14:textId="77777777" w:rsidR="000B75BB" w:rsidRDefault="00923425">
      <w:pPr>
        <w:pStyle w:val="Odstavecseseznamem"/>
        <w:numPr>
          <w:ilvl w:val="1"/>
          <w:numId w:val="6"/>
        </w:numPr>
        <w:tabs>
          <w:tab w:val="left" w:pos="1133"/>
          <w:tab w:val="left" w:pos="1135"/>
        </w:tabs>
        <w:spacing w:before="61"/>
        <w:ind w:right="283"/>
        <w:jc w:val="both"/>
      </w:pPr>
      <w:r>
        <w:t>0,1 % ze smluvní ceny díla, nejvýše však 100 000 Kč, za každý zjištěný případ likvidace nebezpečných odpadů vzniklých při provádění díla nebo v jeho souvislosti v rozporu se stanovenými podmínkami.</w:t>
      </w:r>
    </w:p>
    <w:p w14:paraId="24F9502F" w14:textId="77777777" w:rsidR="000B75BB" w:rsidRDefault="00923425">
      <w:pPr>
        <w:pStyle w:val="Odstavecseseznamem"/>
        <w:numPr>
          <w:ilvl w:val="0"/>
          <w:numId w:val="6"/>
        </w:numPr>
        <w:tabs>
          <w:tab w:val="left" w:pos="707"/>
          <w:tab w:val="left" w:pos="710"/>
        </w:tabs>
        <w:spacing w:before="121"/>
        <w:ind w:right="279"/>
        <w:jc w:val="both"/>
      </w:pPr>
      <w:r>
        <w:t>Objednatel</w:t>
      </w:r>
      <w:r>
        <w:rPr>
          <w:spacing w:val="-15"/>
        </w:rPr>
        <w:t xml:space="preserve"> </w:t>
      </w:r>
      <w:r>
        <w:t>má</w:t>
      </w:r>
      <w:r>
        <w:rPr>
          <w:spacing w:val="-14"/>
        </w:rPr>
        <w:t xml:space="preserve"> </w:t>
      </w:r>
      <w:r>
        <w:t>právo</w:t>
      </w:r>
      <w:r>
        <w:rPr>
          <w:spacing w:val="-11"/>
        </w:rPr>
        <w:t xml:space="preserve"> </w:t>
      </w:r>
      <w:r>
        <w:t>na</w:t>
      </w:r>
      <w:r>
        <w:rPr>
          <w:spacing w:val="-16"/>
        </w:rPr>
        <w:t xml:space="preserve"> </w:t>
      </w:r>
      <w:r>
        <w:t>smluvní</w:t>
      </w:r>
      <w:r>
        <w:rPr>
          <w:spacing w:val="-14"/>
        </w:rPr>
        <w:t xml:space="preserve"> </w:t>
      </w:r>
      <w:r>
        <w:t>pokutu</w:t>
      </w:r>
      <w:r>
        <w:rPr>
          <w:spacing w:val="-14"/>
        </w:rPr>
        <w:t xml:space="preserve"> </w:t>
      </w:r>
      <w:r>
        <w:t>ve</w:t>
      </w:r>
      <w:r>
        <w:rPr>
          <w:spacing w:val="-11"/>
        </w:rPr>
        <w:t xml:space="preserve"> </w:t>
      </w:r>
      <w:r>
        <w:t>výši</w:t>
      </w:r>
      <w:r>
        <w:rPr>
          <w:spacing w:val="-12"/>
        </w:rPr>
        <w:t xml:space="preserve"> </w:t>
      </w:r>
      <w:r>
        <w:t>0,05</w:t>
      </w:r>
      <w:r>
        <w:rPr>
          <w:spacing w:val="-11"/>
        </w:rPr>
        <w:t xml:space="preserve"> </w:t>
      </w:r>
      <w:r>
        <w:t>%</w:t>
      </w:r>
      <w:r>
        <w:rPr>
          <w:spacing w:val="-13"/>
        </w:rPr>
        <w:t xml:space="preserve"> </w:t>
      </w:r>
      <w:r>
        <w:t>ze</w:t>
      </w:r>
      <w:r>
        <w:rPr>
          <w:spacing w:val="-14"/>
        </w:rPr>
        <w:t xml:space="preserve"> </w:t>
      </w:r>
      <w:r>
        <w:t>smluvní</w:t>
      </w:r>
      <w:r>
        <w:rPr>
          <w:spacing w:val="-15"/>
        </w:rPr>
        <w:t xml:space="preserve"> </w:t>
      </w:r>
      <w:r>
        <w:t>ceny</w:t>
      </w:r>
      <w:r>
        <w:rPr>
          <w:spacing w:val="-13"/>
        </w:rPr>
        <w:t xml:space="preserve"> </w:t>
      </w:r>
      <w:r>
        <w:t>díla,</w:t>
      </w:r>
      <w:r>
        <w:rPr>
          <w:spacing w:val="-10"/>
        </w:rPr>
        <w:t xml:space="preserve"> </w:t>
      </w:r>
      <w:r>
        <w:t>nejvýše</w:t>
      </w:r>
      <w:r>
        <w:rPr>
          <w:spacing w:val="-11"/>
        </w:rPr>
        <w:t xml:space="preserve"> </w:t>
      </w:r>
      <w:r>
        <w:t>však 50</w:t>
      </w:r>
      <w:r>
        <w:rPr>
          <w:spacing w:val="-3"/>
        </w:rPr>
        <w:t xml:space="preserve"> </w:t>
      </w:r>
      <w:r>
        <w:t>000 Kč, za každý případ, kdy zhotovitel po předchozím nepřevzetí díla objednatelem svolal opakované předávací</w:t>
      </w:r>
      <w:r>
        <w:rPr>
          <w:spacing w:val="-3"/>
        </w:rPr>
        <w:t xml:space="preserve"> </w:t>
      </w:r>
      <w:r>
        <w:t>řízení, ve kterém nebylo dílo způsobilé převzetí, a opětovně proto nebylo převzato. Uvedené neplatí pro předávací řízení díla ve smluvním termínu, kterému předcházel pokus o jeho předčasné předání.</w:t>
      </w:r>
    </w:p>
    <w:p w14:paraId="0B85EB1A" w14:textId="77777777" w:rsidR="000B75BB" w:rsidRDefault="00923425">
      <w:pPr>
        <w:pStyle w:val="Odstavecseseznamem"/>
        <w:numPr>
          <w:ilvl w:val="0"/>
          <w:numId w:val="6"/>
        </w:numPr>
        <w:tabs>
          <w:tab w:val="left" w:pos="707"/>
          <w:tab w:val="left" w:pos="710"/>
        </w:tabs>
        <w:spacing w:before="119"/>
        <w:ind w:right="283"/>
        <w:jc w:val="both"/>
      </w:pPr>
      <w:r>
        <w:t>Objednatel</w:t>
      </w:r>
      <w:r>
        <w:rPr>
          <w:spacing w:val="-3"/>
        </w:rPr>
        <w:t xml:space="preserve"> </w:t>
      </w:r>
      <w:r>
        <w:t>má právo na</w:t>
      </w:r>
      <w:r>
        <w:rPr>
          <w:spacing w:val="-2"/>
        </w:rPr>
        <w:t xml:space="preserve"> </w:t>
      </w:r>
      <w:r>
        <w:t>smluvní</w:t>
      </w:r>
      <w:r>
        <w:rPr>
          <w:spacing w:val="-3"/>
        </w:rPr>
        <w:t xml:space="preserve"> </w:t>
      </w:r>
      <w:r>
        <w:t>pokutu</w:t>
      </w:r>
      <w:r>
        <w:rPr>
          <w:spacing w:val="-1"/>
        </w:rPr>
        <w:t xml:space="preserve"> </w:t>
      </w:r>
      <w:r>
        <w:t>ve výši 0,01 %</w:t>
      </w:r>
      <w:r>
        <w:rPr>
          <w:spacing w:val="-1"/>
        </w:rPr>
        <w:t xml:space="preserve"> </w:t>
      </w:r>
      <w:r>
        <w:t>smluvní</w:t>
      </w:r>
      <w:r>
        <w:rPr>
          <w:spacing w:val="-3"/>
        </w:rPr>
        <w:t xml:space="preserve"> </w:t>
      </w:r>
      <w:r>
        <w:t>ceny</w:t>
      </w:r>
      <w:r>
        <w:rPr>
          <w:spacing w:val="-2"/>
        </w:rPr>
        <w:t xml:space="preserve"> </w:t>
      </w:r>
      <w:r>
        <w:t>díla, nejméně však 1</w:t>
      </w:r>
      <w:r>
        <w:rPr>
          <w:spacing w:val="-3"/>
        </w:rPr>
        <w:t xml:space="preserve"> </w:t>
      </w:r>
      <w:r>
        <w:t>000 Kč, nejvýše 10</w:t>
      </w:r>
      <w:r>
        <w:rPr>
          <w:spacing w:val="-2"/>
        </w:rPr>
        <w:t xml:space="preserve"> </w:t>
      </w:r>
      <w:r>
        <w:t>000 Kč, za každý</w:t>
      </w:r>
      <w:r>
        <w:rPr>
          <w:spacing w:val="-1"/>
        </w:rPr>
        <w:t xml:space="preserve"> </w:t>
      </w:r>
      <w:r>
        <w:t>zjištěný případ porušení</w:t>
      </w:r>
      <w:r>
        <w:rPr>
          <w:spacing w:val="-2"/>
        </w:rPr>
        <w:t xml:space="preserve"> </w:t>
      </w:r>
      <w:r>
        <w:t>povinnosti vyplývající</w:t>
      </w:r>
      <w:r>
        <w:rPr>
          <w:spacing w:val="-1"/>
        </w:rPr>
        <w:t xml:space="preserve"> </w:t>
      </w:r>
      <w:r>
        <w:t>ze smlouvy</w:t>
      </w:r>
      <w:r>
        <w:rPr>
          <w:spacing w:val="-2"/>
        </w:rPr>
        <w:t xml:space="preserve"> </w:t>
      </w:r>
      <w:r>
        <w:t>nebo právních předpisů vztahujících se k realizaci</w:t>
      </w:r>
      <w:r>
        <w:rPr>
          <w:spacing w:val="-1"/>
        </w:rPr>
        <w:t xml:space="preserve"> </w:t>
      </w:r>
      <w:r>
        <w:t>díla, pro který</w:t>
      </w:r>
      <w:r>
        <w:rPr>
          <w:spacing w:val="-1"/>
        </w:rPr>
        <w:t xml:space="preserve"> </w:t>
      </w:r>
      <w:r>
        <w:t>není</w:t>
      </w:r>
      <w:r>
        <w:rPr>
          <w:spacing w:val="-3"/>
        </w:rPr>
        <w:t xml:space="preserve"> </w:t>
      </w:r>
      <w:r>
        <w:t>smlouvou výslovně stanovena jiná sankce.</w:t>
      </w:r>
    </w:p>
    <w:p w14:paraId="2B98F79F" w14:textId="77777777" w:rsidR="000B75BB" w:rsidRDefault="00923425">
      <w:pPr>
        <w:pStyle w:val="Odstavecseseznamem"/>
        <w:numPr>
          <w:ilvl w:val="0"/>
          <w:numId w:val="6"/>
        </w:numPr>
        <w:tabs>
          <w:tab w:val="left" w:pos="707"/>
          <w:tab w:val="left" w:pos="710"/>
        </w:tabs>
        <w:spacing w:before="119"/>
        <w:ind w:right="277"/>
        <w:jc w:val="both"/>
      </w:pPr>
      <w:r>
        <w:t>Spočívá-li pochybení zhotovitele v</w:t>
      </w:r>
      <w:r>
        <w:rPr>
          <w:spacing w:val="-3"/>
        </w:rPr>
        <w:t xml:space="preserve"> </w:t>
      </w:r>
      <w:r>
        <w:t>udržování závadného stavu, nebo má-li charakter pokračujícího nebo trvajícího pochybení, přičemž sankce za něj je stanovena formou za každý jednotlivý případ, je dělícím momentem mezi jednotlivými případy oznámení zhotoviteli o uložení sankce, typicky tedy doručení penalizační faktury nebo oznámení o započtení částky smluvní pokuty na pohledávku zhotovitele.</w:t>
      </w:r>
    </w:p>
    <w:p w14:paraId="5BF2C99B" w14:textId="77777777" w:rsidR="000B75BB" w:rsidRDefault="00923425">
      <w:pPr>
        <w:pStyle w:val="Odstavecseseznamem"/>
        <w:numPr>
          <w:ilvl w:val="0"/>
          <w:numId w:val="6"/>
        </w:numPr>
        <w:tabs>
          <w:tab w:val="left" w:pos="708"/>
        </w:tabs>
        <w:spacing w:before="76" w:line="253" w:lineRule="exact"/>
        <w:ind w:left="708" w:hanging="425"/>
        <w:jc w:val="both"/>
      </w:pPr>
      <w:r>
        <w:t>Oprávněnost</w:t>
      </w:r>
      <w:r>
        <w:rPr>
          <w:spacing w:val="19"/>
        </w:rPr>
        <w:t xml:space="preserve"> </w:t>
      </w:r>
      <w:r>
        <w:t>nároku</w:t>
      </w:r>
      <w:r>
        <w:rPr>
          <w:spacing w:val="19"/>
        </w:rPr>
        <w:t xml:space="preserve"> </w:t>
      </w:r>
      <w:r>
        <w:t>na</w:t>
      </w:r>
      <w:r>
        <w:rPr>
          <w:spacing w:val="18"/>
        </w:rPr>
        <w:t xml:space="preserve"> </w:t>
      </w:r>
      <w:r>
        <w:t>smluvní</w:t>
      </w:r>
      <w:r>
        <w:rPr>
          <w:spacing w:val="16"/>
        </w:rPr>
        <w:t xml:space="preserve"> </w:t>
      </w:r>
      <w:r>
        <w:t>pokutu</w:t>
      </w:r>
      <w:r>
        <w:rPr>
          <w:spacing w:val="17"/>
        </w:rPr>
        <w:t xml:space="preserve"> </w:t>
      </w:r>
      <w:r>
        <w:t>není</w:t>
      </w:r>
      <w:r>
        <w:rPr>
          <w:spacing w:val="15"/>
        </w:rPr>
        <w:t xml:space="preserve"> </w:t>
      </w:r>
      <w:r>
        <w:t>podmíněna</w:t>
      </w:r>
      <w:r>
        <w:rPr>
          <w:spacing w:val="19"/>
        </w:rPr>
        <w:t xml:space="preserve"> </w:t>
      </w:r>
      <w:r>
        <w:t>žádnými</w:t>
      </w:r>
      <w:r>
        <w:rPr>
          <w:spacing w:val="18"/>
        </w:rPr>
        <w:t xml:space="preserve"> </w:t>
      </w:r>
      <w:r>
        <w:t>formálními</w:t>
      </w:r>
      <w:r>
        <w:rPr>
          <w:spacing w:val="18"/>
        </w:rPr>
        <w:t xml:space="preserve"> </w:t>
      </w:r>
      <w:r>
        <w:t>úkony</w:t>
      </w:r>
      <w:r>
        <w:rPr>
          <w:spacing w:val="18"/>
        </w:rPr>
        <w:t xml:space="preserve"> </w:t>
      </w:r>
      <w:r>
        <w:rPr>
          <w:spacing w:val="-5"/>
        </w:rPr>
        <w:t>ze</w:t>
      </w:r>
    </w:p>
    <w:p w14:paraId="0C2D3267" w14:textId="77777777" w:rsidR="000B75BB" w:rsidRDefault="00923425">
      <w:pPr>
        <w:pStyle w:val="Zkladntext"/>
        <w:spacing w:before="0" w:line="253" w:lineRule="exact"/>
        <w:ind w:firstLine="0"/>
      </w:pPr>
      <w:r>
        <w:t>strany</w:t>
      </w:r>
      <w:r>
        <w:rPr>
          <w:spacing w:val="-4"/>
        </w:rPr>
        <w:t xml:space="preserve"> </w:t>
      </w:r>
      <w:r>
        <w:rPr>
          <w:spacing w:val="-2"/>
        </w:rPr>
        <w:t>objednatele.</w:t>
      </w:r>
    </w:p>
    <w:p w14:paraId="3CF34CE5" w14:textId="77777777" w:rsidR="000B75BB" w:rsidRDefault="00923425">
      <w:pPr>
        <w:pStyle w:val="Odstavecseseznamem"/>
        <w:numPr>
          <w:ilvl w:val="0"/>
          <w:numId w:val="6"/>
        </w:numPr>
        <w:tabs>
          <w:tab w:val="left" w:pos="707"/>
          <w:tab w:val="left" w:pos="710"/>
        </w:tabs>
        <w:spacing w:before="119"/>
        <w:ind w:right="279"/>
        <w:jc w:val="both"/>
      </w:pPr>
      <w:r>
        <w:t>Zaplacení smluvní pokuty objednateli nezbavuje zhotovitele splnit povinnost, pro jejíž porušení</w:t>
      </w:r>
      <w:r>
        <w:rPr>
          <w:spacing w:val="-7"/>
        </w:rPr>
        <w:t xml:space="preserve"> </w:t>
      </w:r>
      <w:r>
        <w:t>byla</w:t>
      </w:r>
      <w:r>
        <w:rPr>
          <w:spacing w:val="-3"/>
        </w:rPr>
        <w:t xml:space="preserve"> </w:t>
      </w:r>
      <w:r>
        <w:t>smluvní</w:t>
      </w:r>
      <w:r>
        <w:rPr>
          <w:spacing w:val="-6"/>
        </w:rPr>
        <w:t xml:space="preserve"> </w:t>
      </w:r>
      <w:r>
        <w:t>pokuta</w:t>
      </w:r>
      <w:r>
        <w:rPr>
          <w:spacing w:val="-5"/>
        </w:rPr>
        <w:t xml:space="preserve"> </w:t>
      </w:r>
      <w:r>
        <w:t>vyměřena,</w:t>
      </w:r>
      <w:r>
        <w:rPr>
          <w:spacing w:val="-4"/>
        </w:rPr>
        <w:t xml:space="preserve"> </w:t>
      </w:r>
      <w:r>
        <w:t>ledaže</w:t>
      </w:r>
      <w:r>
        <w:rPr>
          <w:spacing w:val="-3"/>
        </w:rPr>
        <w:t xml:space="preserve"> </w:t>
      </w:r>
      <w:r>
        <w:t>je</w:t>
      </w:r>
      <w:r>
        <w:rPr>
          <w:spacing w:val="-5"/>
        </w:rPr>
        <w:t xml:space="preserve"> </w:t>
      </w:r>
      <w:r>
        <w:t>ujednáno,</w:t>
      </w:r>
      <w:r>
        <w:rPr>
          <w:spacing w:val="-4"/>
        </w:rPr>
        <w:t xml:space="preserve"> </w:t>
      </w:r>
      <w:r>
        <w:t>nebo</w:t>
      </w:r>
      <w:r>
        <w:rPr>
          <w:spacing w:val="-5"/>
        </w:rPr>
        <w:t xml:space="preserve"> </w:t>
      </w:r>
      <w:r>
        <w:t>z povahy</w:t>
      </w:r>
      <w:r>
        <w:rPr>
          <w:spacing w:val="-5"/>
        </w:rPr>
        <w:t xml:space="preserve"> </w:t>
      </w:r>
      <w:r>
        <w:t>věci</w:t>
      </w:r>
      <w:r>
        <w:rPr>
          <w:spacing w:val="-4"/>
        </w:rPr>
        <w:t xml:space="preserve"> </w:t>
      </w:r>
      <w:r>
        <w:t>vyplývá jinak. Přijetím úhrady smluvní pokuty objednatelem není žádným způsobem omezeno nebo</w:t>
      </w:r>
      <w:r>
        <w:rPr>
          <w:spacing w:val="-12"/>
        </w:rPr>
        <w:t xml:space="preserve"> </w:t>
      </w:r>
      <w:r>
        <w:t>jinak</w:t>
      </w:r>
      <w:r>
        <w:rPr>
          <w:spacing w:val="-8"/>
        </w:rPr>
        <w:t xml:space="preserve"> </w:t>
      </w:r>
      <w:r>
        <w:t>dotčeno</w:t>
      </w:r>
      <w:r>
        <w:rPr>
          <w:spacing w:val="-11"/>
        </w:rPr>
        <w:t xml:space="preserve"> </w:t>
      </w:r>
      <w:r>
        <w:t>jeho</w:t>
      </w:r>
      <w:r>
        <w:rPr>
          <w:spacing w:val="-14"/>
        </w:rPr>
        <w:t xml:space="preserve"> </w:t>
      </w:r>
      <w:r>
        <w:t>právo</w:t>
      </w:r>
      <w:r>
        <w:rPr>
          <w:spacing w:val="-9"/>
        </w:rPr>
        <w:t xml:space="preserve"> </w:t>
      </w:r>
      <w:r>
        <w:t>na</w:t>
      </w:r>
      <w:r>
        <w:rPr>
          <w:spacing w:val="-9"/>
        </w:rPr>
        <w:t xml:space="preserve"> </w:t>
      </w:r>
      <w:r>
        <w:t>náhradu</w:t>
      </w:r>
      <w:r>
        <w:rPr>
          <w:spacing w:val="-11"/>
        </w:rPr>
        <w:t xml:space="preserve"> </w:t>
      </w:r>
      <w:r>
        <w:t>případné</w:t>
      </w:r>
      <w:r>
        <w:rPr>
          <w:spacing w:val="-9"/>
        </w:rPr>
        <w:t xml:space="preserve"> </w:t>
      </w:r>
      <w:r>
        <w:t>související</w:t>
      </w:r>
      <w:r>
        <w:rPr>
          <w:spacing w:val="-12"/>
        </w:rPr>
        <w:t xml:space="preserve"> </w:t>
      </w:r>
      <w:r>
        <w:t>škody</w:t>
      </w:r>
      <w:r>
        <w:rPr>
          <w:spacing w:val="-11"/>
        </w:rPr>
        <w:t xml:space="preserve"> </w:t>
      </w:r>
      <w:r>
        <w:t>až</w:t>
      </w:r>
      <w:r>
        <w:rPr>
          <w:spacing w:val="-11"/>
        </w:rPr>
        <w:t xml:space="preserve"> </w:t>
      </w:r>
      <w:r>
        <w:t>do</w:t>
      </w:r>
      <w:r>
        <w:rPr>
          <w:spacing w:val="-9"/>
        </w:rPr>
        <w:t xml:space="preserve"> </w:t>
      </w:r>
      <w:r>
        <w:t>její</w:t>
      </w:r>
      <w:r>
        <w:rPr>
          <w:spacing w:val="-12"/>
        </w:rPr>
        <w:t xml:space="preserve"> </w:t>
      </w:r>
      <w:r>
        <w:t>plné</w:t>
      </w:r>
      <w:r>
        <w:rPr>
          <w:spacing w:val="-9"/>
        </w:rPr>
        <w:t xml:space="preserve"> </w:t>
      </w:r>
      <w:r>
        <w:t>výše.</w:t>
      </w:r>
    </w:p>
    <w:p w14:paraId="5CD9BEDD" w14:textId="77777777" w:rsidR="000B75BB" w:rsidRDefault="00923425">
      <w:pPr>
        <w:pStyle w:val="Odstavecseseznamem"/>
        <w:numPr>
          <w:ilvl w:val="0"/>
          <w:numId w:val="6"/>
        </w:numPr>
        <w:tabs>
          <w:tab w:val="left" w:pos="708"/>
        </w:tabs>
        <w:spacing w:before="121"/>
        <w:ind w:left="708" w:hanging="425"/>
        <w:jc w:val="both"/>
      </w:pPr>
      <w:r>
        <w:t>Zhotovitel</w:t>
      </w:r>
      <w:r>
        <w:rPr>
          <w:spacing w:val="24"/>
        </w:rPr>
        <w:t xml:space="preserve"> </w:t>
      </w:r>
      <w:r>
        <w:t>má</w:t>
      </w:r>
      <w:r>
        <w:rPr>
          <w:spacing w:val="27"/>
        </w:rPr>
        <w:t xml:space="preserve"> </w:t>
      </w:r>
      <w:r>
        <w:t>právo</w:t>
      </w:r>
      <w:r>
        <w:rPr>
          <w:spacing w:val="28"/>
        </w:rPr>
        <w:t xml:space="preserve"> </w:t>
      </w:r>
      <w:r>
        <w:t>na</w:t>
      </w:r>
      <w:r>
        <w:rPr>
          <w:spacing w:val="29"/>
        </w:rPr>
        <w:t xml:space="preserve"> </w:t>
      </w:r>
      <w:r>
        <w:t>úrok</w:t>
      </w:r>
      <w:r>
        <w:rPr>
          <w:spacing w:val="30"/>
        </w:rPr>
        <w:t xml:space="preserve"> </w:t>
      </w:r>
      <w:r>
        <w:t>z</w:t>
      </w:r>
      <w:r>
        <w:rPr>
          <w:spacing w:val="-3"/>
        </w:rPr>
        <w:t xml:space="preserve"> </w:t>
      </w:r>
      <w:r>
        <w:t>prodlení</w:t>
      </w:r>
      <w:r>
        <w:rPr>
          <w:spacing w:val="27"/>
        </w:rPr>
        <w:t xml:space="preserve"> </w:t>
      </w:r>
      <w:r>
        <w:t>v</w:t>
      </w:r>
      <w:r>
        <w:rPr>
          <w:spacing w:val="25"/>
        </w:rPr>
        <w:t xml:space="preserve"> </w:t>
      </w:r>
      <w:r>
        <w:t>zákonné</w:t>
      </w:r>
      <w:r>
        <w:rPr>
          <w:spacing w:val="28"/>
        </w:rPr>
        <w:t xml:space="preserve"> </w:t>
      </w:r>
      <w:r>
        <w:t>výši</w:t>
      </w:r>
      <w:r>
        <w:rPr>
          <w:spacing w:val="28"/>
        </w:rPr>
        <w:t xml:space="preserve"> </w:t>
      </w:r>
      <w:r>
        <w:t>v</w:t>
      </w:r>
      <w:r>
        <w:rPr>
          <w:spacing w:val="-4"/>
        </w:rPr>
        <w:t xml:space="preserve"> </w:t>
      </w:r>
      <w:r>
        <w:t>případě</w:t>
      </w:r>
      <w:r>
        <w:rPr>
          <w:spacing w:val="27"/>
        </w:rPr>
        <w:t xml:space="preserve"> </w:t>
      </w:r>
      <w:r>
        <w:t>prodlení</w:t>
      </w:r>
      <w:r>
        <w:rPr>
          <w:spacing w:val="25"/>
        </w:rPr>
        <w:t xml:space="preserve"> </w:t>
      </w:r>
      <w:r>
        <w:rPr>
          <w:spacing w:val="-2"/>
        </w:rPr>
        <w:t>objednatele</w:t>
      </w:r>
    </w:p>
    <w:p w14:paraId="287BFDAD" w14:textId="77777777" w:rsidR="000B75BB" w:rsidRDefault="00923425">
      <w:pPr>
        <w:pStyle w:val="Zkladntext"/>
        <w:spacing w:before="1"/>
        <w:ind w:firstLine="0"/>
      </w:pPr>
      <w:r>
        <w:lastRenderedPageBreak/>
        <w:t>s</w:t>
      </w:r>
      <w:r>
        <w:rPr>
          <w:spacing w:val="-3"/>
        </w:rPr>
        <w:t xml:space="preserve"> </w:t>
      </w:r>
      <w:r>
        <w:t>úhradou</w:t>
      </w:r>
      <w:r>
        <w:rPr>
          <w:spacing w:val="-5"/>
        </w:rPr>
        <w:t xml:space="preserve"> </w:t>
      </w:r>
      <w:r>
        <w:t>řádně</w:t>
      </w:r>
      <w:r>
        <w:rPr>
          <w:spacing w:val="-6"/>
        </w:rPr>
        <w:t xml:space="preserve"> </w:t>
      </w:r>
      <w:r>
        <w:t>vystavené</w:t>
      </w:r>
      <w:r>
        <w:rPr>
          <w:spacing w:val="-5"/>
        </w:rPr>
        <w:t xml:space="preserve"> </w:t>
      </w:r>
      <w:r>
        <w:t>faktury</w:t>
      </w:r>
      <w:r>
        <w:rPr>
          <w:spacing w:val="-4"/>
        </w:rPr>
        <w:t xml:space="preserve"> </w:t>
      </w:r>
      <w:r>
        <w:rPr>
          <w:spacing w:val="-2"/>
        </w:rPr>
        <w:t>zhotovitele.</w:t>
      </w:r>
    </w:p>
    <w:p w14:paraId="37BFA413" w14:textId="77777777" w:rsidR="000B75BB" w:rsidRDefault="000B75BB">
      <w:pPr>
        <w:pStyle w:val="Zkladntext"/>
        <w:spacing w:before="0"/>
        <w:ind w:left="0" w:firstLine="0"/>
        <w:jc w:val="left"/>
      </w:pPr>
    </w:p>
    <w:p w14:paraId="4E0638A8" w14:textId="77777777" w:rsidR="000B75BB" w:rsidRDefault="000B75BB">
      <w:pPr>
        <w:pStyle w:val="Zkladntext"/>
        <w:spacing w:before="45"/>
        <w:ind w:left="0" w:firstLine="0"/>
        <w:jc w:val="left"/>
      </w:pPr>
    </w:p>
    <w:p w14:paraId="5FB85102" w14:textId="77777777" w:rsidR="000B75BB" w:rsidRDefault="00923425">
      <w:pPr>
        <w:pStyle w:val="Nadpis2"/>
        <w:numPr>
          <w:ilvl w:val="0"/>
          <w:numId w:val="27"/>
        </w:numPr>
        <w:tabs>
          <w:tab w:val="left" w:pos="707"/>
        </w:tabs>
        <w:spacing w:before="1"/>
        <w:ind w:left="707" w:hanging="424"/>
        <w:jc w:val="both"/>
        <w:rPr>
          <w:u w:val="none"/>
        </w:rPr>
      </w:pPr>
      <w:r>
        <w:rPr>
          <w:u w:val="thick"/>
        </w:rPr>
        <w:t>Společná</w:t>
      </w:r>
      <w:r>
        <w:rPr>
          <w:spacing w:val="-6"/>
          <w:u w:val="thick"/>
        </w:rPr>
        <w:t xml:space="preserve"> </w:t>
      </w:r>
      <w:r>
        <w:rPr>
          <w:u w:val="thick"/>
        </w:rPr>
        <w:t>a</w:t>
      </w:r>
      <w:r>
        <w:rPr>
          <w:spacing w:val="-3"/>
          <w:u w:val="thick"/>
        </w:rPr>
        <w:t xml:space="preserve"> </w:t>
      </w:r>
      <w:r>
        <w:rPr>
          <w:u w:val="thick"/>
        </w:rPr>
        <w:t>závěrečná</w:t>
      </w:r>
      <w:r>
        <w:rPr>
          <w:spacing w:val="-4"/>
          <w:u w:val="thick"/>
        </w:rPr>
        <w:t xml:space="preserve"> </w:t>
      </w:r>
      <w:r>
        <w:rPr>
          <w:spacing w:val="-2"/>
          <w:u w:val="thick"/>
        </w:rPr>
        <w:t>ustanovení</w:t>
      </w:r>
    </w:p>
    <w:p w14:paraId="3D089A9C" w14:textId="77777777" w:rsidR="000B75BB" w:rsidRDefault="00923425">
      <w:pPr>
        <w:pStyle w:val="Odstavecseseznamem"/>
        <w:numPr>
          <w:ilvl w:val="0"/>
          <w:numId w:val="5"/>
        </w:numPr>
        <w:tabs>
          <w:tab w:val="left" w:pos="707"/>
          <w:tab w:val="left" w:pos="710"/>
        </w:tabs>
        <w:spacing w:before="119"/>
        <w:ind w:right="278"/>
        <w:jc w:val="both"/>
      </w:pPr>
      <w:r>
        <w:t>Zhotovitel není oprávněn bez písemného souhlasu objednatele přenést na třetí osobu úplně ani částečně svá práva nebo povinnosti ze smlouvy, anebo postoupit třetí osobě smlouvu celou. Možnost provádět realizaci díla prostřednictvím poddodavatele za podmínek stanovených smlouvou tím není dotčena.</w:t>
      </w:r>
    </w:p>
    <w:p w14:paraId="0E202732" w14:textId="77777777" w:rsidR="000B75BB" w:rsidRDefault="00923425">
      <w:pPr>
        <w:pStyle w:val="Odstavecseseznamem"/>
        <w:numPr>
          <w:ilvl w:val="0"/>
          <w:numId w:val="5"/>
        </w:numPr>
        <w:tabs>
          <w:tab w:val="left" w:pos="707"/>
          <w:tab w:val="left" w:pos="710"/>
        </w:tabs>
        <w:spacing w:before="122"/>
        <w:ind w:right="281"/>
        <w:jc w:val="both"/>
      </w:pPr>
      <w:r>
        <w:t>Platí, že vlastnické právo ke všem věcem, které se mají stát částí nebo příslušenstvím díla, přechází na objednatele již jejich dodáním na staveniště. Pro dokumentaci určenou k</w:t>
      </w:r>
      <w:r>
        <w:rPr>
          <w:spacing w:val="-1"/>
        </w:rPr>
        <w:t xml:space="preserve"> </w:t>
      </w:r>
      <w:r>
        <w:t>provádění díla nadto platí, že jejím užitím k provádění díla je objednateli poskytnuta neomezená</w:t>
      </w:r>
      <w:r>
        <w:rPr>
          <w:spacing w:val="-10"/>
        </w:rPr>
        <w:t xml:space="preserve"> </w:t>
      </w:r>
      <w:r>
        <w:t>licence</w:t>
      </w:r>
      <w:r>
        <w:rPr>
          <w:spacing w:val="-10"/>
        </w:rPr>
        <w:t xml:space="preserve"> </w:t>
      </w:r>
      <w:r>
        <w:t>k</w:t>
      </w:r>
      <w:r>
        <w:rPr>
          <w:spacing w:val="-2"/>
        </w:rPr>
        <w:t xml:space="preserve"> </w:t>
      </w:r>
      <w:r>
        <w:t>jejímu</w:t>
      </w:r>
      <w:r>
        <w:rPr>
          <w:spacing w:val="-10"/>
        </w:rPr>
        <w:t xml:space="preserve"> </w:t>
      </w:r>
      <w:r>
        <w:t>užití,</w:t>
      </w:r>
      <w:r>
        <w:rPr>
          <w:spacing w:val="-8"/>
        </w:rPr>
        <w:t xml:space="preserve"> </w:t>
      </w:r>
      <w:r>
        <w:t>nesvědčilo-li</w:t>
      </w:r>
      <w:r>
        <w:rPr>
          <w:spacing w:val="-11"/>
        </w:rPr>
        <w:t xml:space="preserve"> </w:t>
      </w:r>
      <w:r>
        <w:t>mu</w:t>
      </w:r>
      <w:r>
        <w:rPr>
          <w:spacing w:val="-10"/>
        </w:rPr>
        <w:t xml:space="preserve"> </w:t>
      </w:r>
      <w:r>
        <w:t>toto</w:t>
      </w:r>
      <w:r>
        <w:rPr>
          <w:spacing w:val="-12"/>
        </w:rPr>
        <w:t xml:space="preserve"> </w:t>
      </w:r>
      <w:r>
        <w:t>právo</w:t>
      </w:r>
      <w:r>
        <w:rPr>
          <w:spacing w:val="-10"/>
        </w:rPr>
        <w:t xml:space="preserve"> </w:t>
      </w:r>
      <w:r>
        <w:t>již</w:t>
      </w:r>
      <w:r>
        <w:rPr>
          <w:spacing w:val="-12"/>
        </w:rPr>
        <w:t xml:space="preserve"> </w:t>
      </w:r>
      <w:r>
        <w:t>dříve.</w:t>
      </w:r>
      <w:r>
        <w:rPr>
          <w:spacing w:val="-7"/>
        </w:rPr>
        <w:t xml:space="preserve"> </w:t>
      </w:r>
      <w:r>
        <w:t>Zhotovitel</w:t>
      </w:r>
      <w:r>
        <w:rPr>
          <w:spacing w:val="-11"/>
        </w:rPr>
        <w:t xml:space="preserve"> </w:t>
      </w:r>
      <w:r>
        <w:t>uvedené zohlední ve svých dodavatelských smlouvách, neučiní-li tak, odpovídá objednateli za škodu tím způsobenou.</w:t>
      </w:r>
    </w:p>
    <w:p w14:paraId="028C5873" w14:textId="77777777" w:rsidR="000B75BB" w:rsidRDefault="00923425">
      <w:pPr>
        <w:pStyle w:val="Odstavecseseznamem"/>
        <w:numPr>
          <w:ilvl w:val="0"/>
          <w:numId w:val="5"/>
        </w:numPr>
        <w:tabs>
          <w:tab w:val="left" w:pos="707"/>
          <w:tab w:val="left" w:pos="710"/>
        </w:tabs>
        <w:spacing w:before="119"/>
        <w:ind w:right="280"/>
        <w:jc w:val="both"/>
      </w:pPr>
      <w:r>
        <w:t>Nebezpečí</w:t>
      </w:r>
      <w:r>
        <w:rPr>
          <w:spacing w:val="40"/>
        </w:rPr>
        <w:t xml:space="preserve"> </w:t>
      </w:r>
      <w:r>
        <w:t>škody</w:t>
      </w:r>
      <w:r>
        <w:rPr>
          <w:spacing w:val="40"/>
        </w:rPr>
        <w:t xml:space="preserve"> </w:t>
      </w:r>
      <w:r>
        <w:t>na</w:t>
      </w:r>
      <w:r>
        <w:rPr>
          <w:spacing w:val="40"/>
        </w:rPr>
        <w:t xml:space="preserve"> </w:t>
      </w:r>
      <w:r>
        <w:t>předmětu</w:t>
      </w:r>
      <w:r>
        <w:rPr>
          <w:spacing w:val="40"/>
        </w:rPr>
        <w:t xml:space="preserve"> </w:t>
      </w:r>
      <w:r>
        <w:t>díla</w:t>
      </w:r>
      <w:r>
        <w:rPr>
          <w:spacing w:val="40"/>
        </w:rPr>
        <w:t xml:space="preserve"> </w:t>
      </w:r>
      <w:r>
        <w:t>nese</w:t>
      </w:r>
      <w:r>
        <w:rPr>
          <w:spacing w:val="40"/>
        </w:rPr>
        <w:t xml:space="preserve"> </w:t>
      </w:r>
      <w:r>
        <w:t>bez</w:t>
      </w:r>
      <w:r>
        <w:rPr>
          <w:spacing w:val="40"/>
        </w:rPr>
        <w:t xml:space="preserve"> </w:t>
      </w:r>
      <w:r>
        <w:t>ohledu</w:t>
      </w:r>
      <w:r>
        <w:rPr>
          <w:spacing w:val="40"/>
        </w:rPr>
        <w:t xml:space="preserve"> </w:t>
      </w:r>
      <w:r>
        <w:t>na</w:t>
      </w:r>
      <w:r>
        <w:rPr>
          <w:spacing w:val="40"/>
        </w:rPr>
        <w:t xml:space="preserve"> </w:t>
      </w:r>
      <w:r>
        <w:t>přechod</w:t>
      </w:r>
      <w:r>
        <w:rPr>
          <w:spacing w:val="40"/>
        </w:rPr>
        <w:t xml:space="preserve"> </w:t>
      </w:r>
      <w:r>
        <w:t>vlastnického</w:t>
      </w:r>
      <w:r>
        <w:rPr>
          <w:spacing w:val="40"/>
        </w:rPr>
        <w:t xml:space="preserve"> </w:t>
      </w:r>
      <w:r>
        <w:t>práva k věcem užitým k jeho realizaci zhotovitel. Nebezpečí škody na předmětu díla, odpovědnost za něj a jeho ochranu, společně s rizikem jeho ztráty nebo poškození či jakékoliv jiné újmy přechází ze zhotovitele na objednatele podpisem protokolu o předání a</w:t>
      </w:r>
      <w:r>
        <w:rPr>
          <w:spacing w:val="-5"/>
        </w:rPr>
        <w:t xml:space="preserve"> </w:t>
      </w:r>
      <w:r>
        <w:t>převzetí</w:t>
      </w:r>
      <w:r>
        <w:rPr>
          <w:spacing w:val="-8"/>
        </w:rPr>
        <w:t xml:space="preserve"> </w:t>
      </w:r>
      <w:r>
        <w:t>díla</w:t>
      </w:r>
      <w:r>
        <w:rPr>
          <w:spacing w:val="-5"/>
        </w:rPr>
        <w:t xml:space="preserve"> </w:t>
      </w:r>
      <w:r>
        <w:t>bez</w:t>
      </w:r>
      <w:r>
        <w:rPr>
          <w:spacing w:val="-7"/>
        </w:rPr>
        <w:t xml:space="preserve"> </w:t>
      </w:r>
      <w:r>
        <w:t>vad</w:t>
      </w:r>
      <w:r>
        <w:rPr>
          <w:spacing w:val="-5"/>
        </w:rPr>
        <w:t xml:space="preserve"> </w:t>
      </w:r>
      <w:r>
        <w:t>a</w:t>
      </w:r>
      <w:r>
        <w:rPr>
          <w:spacing w:val="-7"/>
        </w:rPr>
        <w:t xml:space="preserve"> </w:t>
      </w:r>
      <w:r>
        <w:t>nedodělků.</w:t>
      </w:r>
      <w:r>
        <w:rPr>
          <w:spacing w:val="-8"/>
        </w:rPr>
        <w:t xml:space="preserve"> </w:t>
      </w:r>
      <w:r>
        <w:t>Tím</w:t>
      </w:r>
      <w:r>
        <w:rPr>
          <w:spacing w:val="-4"/>
        </w:rPr>
        <w:t xml:space="preserve"> </w:t>
      </w:r>
      <w:r>
        <w:t>nejsou</w:t>
      </w:r>
      <w:r>
        <w:rPr>
          <w:spacing w:val="-8"/>
        </w:rPr>
        <w:t xml:space="preserve"> </w:t>
      </w:r>
      <w:r>
        <w:t>dotčeny</w:t>
      </w:r>
      <w:r>
        <w:rPr>
          <w:spacing w:val="-7"/>
        </w:rPr>
        <w:t xml:space="preserve"> </w:t>
      </w:r>
      <w:r>
        <w:t>povinnosti</w:t>
      </w:r>
      <w:r>
        <w:rPr>
          <w:spacing w:val="-5"/>
        </w:rPr>
        <w:t xml:space="preserve"> </w:t>
      </w:r>
      <w:r>
        <w:t>zhotovitele</w:t>
      </w:r>
      <w:r>
        <w:rPr>
          <w:spacing w:val="-5"/>
        </w:rPr>
        <w:t xml:space="preserve"> </w:t>
      </w:r>
      <w:r>
        <w:t>ze</w:t>
      </w:r>
      <w:r>
        <w:rPr>
          <w:spacing w:val="-5"/>
        </w:rPr>
        <w:t xml:space="preserve"> </w:t>
      </w:r>
      <w:r>
        <w:t>záruky za dílo.</w:t>
      </w:r>
    </w:p>
    <w:p w14:paraId="5D29D87E" w14:textId="77777777" w:rsidR="000B75BB" w:rsidRDefault="00923425">
      <w:pPr>
        <w:pStyle w:val="Odstavecseseznamem"/>
        <w:numPr>
          <w:ilvl w:val="0"/>
          <w:numId w:val="5"/>
        </w:numPr>
        <w:tabs>
          <w:tab w:val="left" w:pos="707"/>
          <w:tab w:val="left" w:pos="710"/>
        </w:tabs>
        <w:spacing w:before="121"/>
        <w:ind w:right="277"/>
        <w:jc w:val="both"/>
      </w:pPr>
      <w:r>
        <w:t>Zhotovitel odpovídá za jakékoliv ztráty nebo škody na díle či jiném majetku objednatele, jakož i třetích osob, způsobené zhotovitelem nebo jeho poddodavatelem či třetími osobami</w:t>
      </w:r>
      <w:r>
        <w:rPr>
          <w:spacing w:val="-3"/>
        </w:rPr>
        <w:t xml:space="preserve"> </w:t>
      </w:r>
      <w:r>
        <w:t>zapojenými</w:t>
      </w:r>
      <w:r>
        <w:rPr>
          <w:spacing w:val="-3"/>
        </w:rPr>
        <w:t xml:space="preserve"> </w:t>
      </w:r>
      <w:r>
        <w:t>do</w:t>
      </w:r>
      <w:r>
        <w:rPr>
          <w:spacing w:val="-5"/>
        </w:rPr>
        <w:t xml:space="preserve"> </w:t>
      </w:r>
      <w:r>
        <w:t>realizace</w:t>
      </w:r>
      <w:r>
        <w:rPr>
          <w:spacing w:val="-3"/>
        </w:rPr>
        <w:t xml:space="preserve"> </w:t>
      </w:r>
      <w:r>
        <w:t>díla</w:t>
      </w:r>
      <w:r>
        <w:rPr>
          <w:spacing w:val="-1"/>
        </w:rPr>
        <w:t xml:space="preserve"> </w:t>
      </w:r>
      <w:r>
        <w:t>v</w:t>
      </w:r>
      <w:r>
        <w:rPr>
          <w:spacing w:val="-5"/>
        </w:rPr>
        <w:t xml:space="preserve"> </w:t>
      </w:r>
      <w:r>
        <w:t>jejím</w:t>
      </w:r>
      <w:r>
        <w:rPr>
          <w:spacing w:val="-1"/>
        </w:rPr>
        <w:t xml:space="preserve"> </w:t>
      </w:r>
      <w:r>
        <w:t>průběhu</w:t>
      </w:r>
      <w:r>
        <w:rPr>
          <w:spacing w:val="-3"/>
        </w:rPr>
        <w:t xml:space="preserve"> </w:t>
      </w:r>
      <w:r>
        <w:t>nebo</w:t>
      </w:r>
      <w:r>
        <w:rPr>
          <w:spacing w:val="-3"/>
        </w:rPr>
        <w:t xml:space="preserve"> </w:t>
      </w:r>
      <w:r>
        <w:t>v</w:t>
      </w:r>
      <w:r>
        <w:rPr>
          <w:spacing w:val="-5"/>
        </w:rPr>
        <w:t xml:space="preserve"> </w:t>
      </w:r>
      <w:r>
        <w:t>souvislosti</w:t>
      </w:r>
      <w:r>
        <w:rPr>
          <w:spacing w:val="-3"/>
        </w:rPr>
        <w:t xml:space="preserve"> </w:t>
      </w:r>
      <w:r>
        <w:t>s</w:t>
      </w:r>
      <w:r>
        <w:rPr>
          <w:spacing w:val="-4"/>
        </w:rPr>
        <w:t xml:space="preserve"> </w:t>
      </w:r>
      <w:r>
        <w:t>plněním</w:t>
      </w:r>
      <w:r>
        <w:rPr>
          <w:spacing w:val="-2"/>
        </w:rPr>
        <w:t xml:space="preserve"> </w:t>
      </w:r>
      <w:r>
        <w:t>podle smlouvy.</w:t>
      </w:r>
      <w:r>
        <w:rPr>
          <w:spacing w:val="-1"/>
        </w:rPr>
        <w:t xml:space="preserve"> </w:t>
      </w:r>
      <w:r>
        <w:t>Vzniklé</w:t>
      </w:r>
      <w:r>
        <w:rPr>
          <w:spacing w:val="-3"/>
        </w:rPr>
        <w:t xml:space="preserve"> </w:t>
      </w:r>
      <w:r>
        <w:t>škody</w:t>
      </w:r>
      <w:r>
        <w:rPr>
          <w:spacing w:val="-7"/>
        </w:rPr>
        <w:t xml:space="preserve"> </w:t>
      </w:r>
      <w:r>
        <w:t>je</w:t>
      </w:r>
      <w:r>
        <w:rPr>
          <w:spacing w:val="-3"/>
        </w:rPr>
        <w:t xml:space="preserve"> </w:t>
      </w:r>
      <w:r>
        <w:t>povinen</w:t>
      </w:r>
      <w:r>
        <w:rPr>
          <w:spacing w:val="-3"/>
        </w:rPr>
        <w:t xml:space="preserve"> </w:t>
      </w:r>
      <w:r>
        <w:t>nahradit.</w:t>
      </w:r>
      <w:r>
        <w:rPr>
          <w:spacing w:val="-2"/>
        </w:rPr>
        <w:t xml:space="preserve"> </w:t>
      </w:r>
      <w:r>
        <w:t>Do</w:t>
      </w:r>
      <w:r>
        <w:rPr>
          <w:spacing w:val="-5"/>
        </w:rPr>
        <w:t xml:space="preserve"> </w:t>
      </w:r>
      <w:r>
        <w:t>přechodu</w:t>
      </w:r>
      <w:r>
        <w:rPr>
          <w:spacing w:val="-5"/>
        </w:rPr>
        <w:t xml:space="preserve"> </w:t>
      </w:r>
      <w:r>
        <w:t>nebezpečí</w:t>
      </w:r>
      <w:r>
        <w:rPr>
          <w:spacing w:val="-6"/>
        </w:rPr>
        <w:t xml:space="preserve"> </w:t>
      </w:r>
      <w:r>
        <w:t>škody</w:t>
      </w:r>
      <w:r>
        <w:rPr>
          <w:spacing w:val="-5"/>
        </w:rPr>
        <w:t xml:space="preserve"> </w:t>
      </w:r>
      <w:r>
        <w:t>na</w:t>
      </w:r>
      <w:r>
        <w:rPr>
          <w:spacing w:val="-1"/>
        </w:rPr>
        <w:t xml:space="preserve"> </w:t>
      </w:r>
      <w:r>
        <w:t>díle</w:t>
      </w:r>
      <w:r>
        <w:rPr>
          <w:spacing w:val="-3"/>
        </w:rPr>
        <w:t xml:space="preserve"> </w:t>
      </w:r>
      <w:r>
        <w:t>je</w:t>
      </w:r>
      <w:r>
        <w:rPr>
          <w:spacing w:val="-5"/>
        </w:rPr>
        <w:t xml:space="preserve"> </w:t>
      </w:r>
      <w:r>
        <w:t>pak zhotovitel</w:t>
      </w:r>
      <w:r>
        <w:rPr>
          <w:spacing w:val="-5"/>
        </w:rPr>
        <w:t xml:space="preserve"> </w:t>
      </w:r>
      <w:r>
        <w:t>povinen</w:t>
      </w:r>
      <w:r>
        <w:rPr>
          <w:spacing w:val="-4"/>
        </w:rPr>
        <w:t xml:space="preserve"> </w:t>
      </w:r>
      <w:r>
        <w:t>nahradit</w:t>
      </w:r>
      <w:r>
        <w:rPr>
          <w:spacing w:val="-3"/>
        </w:rPr>
        <w:t xml:space="preserve"> </w:t>
      </w:r>
      <w:r>
        <w:t>škodu</w:t>
      </w:r>
      <w:r>
        <w:rPr>
          <w:spacing w:val="-4"/>
        </w:rPr>
        <w:t xml:space="preserve"> </w:t>
      </w:r>
      <w:r>
        <w:t>na</w:t>
      </w:r>
      <w:r>
        <w:rPr>
          <w:spacing w:val="-7"/>
        </w:rPr>
        <w:t xml:space="preserve"> </w:t>
      </w:r>
      <w:r>
        <w:t>předmětu</w:t>
      </w:r>
      <w:r>
        <w:rPr>
          <w:spacing w:val="-6"/>
        </w:rPr>
        <w:t xml:space="preserve"> </w:t>
      </w:r>
      <w:r>
        <w:t>díla</w:t>
      </w:r>
      <w:r>
        <w:rPr>
          <w:spacing w:val="-4"/>
        </w:rPr>
        <w:t xml:space="preserve"> </w:t>
      </w:r>
      <w:r>
        <w:t>nebo</w:t>
      </w:r>
      <w:r>
        <w:rPr>
          <w:spacing w:val="-4"/>
        </w:rPr>
        <w:t xml:space="preserve"> </w:t>
      </w:r>
      <w:r>
        <w:t>jeho</w:t>
      </w:r>
      <w:r>
        <w:rPr>
          <w:spacing w:val="-4"/>
        </w:rPr>
        <w:t xml:space="preserve"> </w:t>
      </w:r>
      <w:r>
        <w:t>zkázu</w:t>
      </w:r>
      <w:r>
        <w:rPr>
          <w:spacing w:val="-1"/>
        </w:rPr>
        <w:t xml:space="preserve"> </w:t>
      </w:r>
      <w:r>
        <w:t>i</w:t>
      </w:r>
      <w:r>
        <w:rPr>
          <w:spacing w:val="-5"/>
        </w:rPr>
        <w:t xml:space="preserve"> </w:t>
      </w:r>
      <w:r>
        <w:t>v</w:t>
      </w:r>
      <w:r>
        <w:rPr>
          <w:spacing w:val="-4"/>
        </w:rPr>
        <w:t xml:space="preserve"> </w:t>
      </w:r>
      <w:r>
        <w:t>případě,</w:t>
      </w:r>
      <w:r>
        <w:rPr>
          <w:spacing w:val="-3"/>
        </w:rPr>
        <w:t xml:space="preserve"> </w:t>
      </w:r>
      <w:r>
        <w:t>že</w:t>
      </w:r>
      <w:r>
        <w:rPr>
          <w:spacing w:val="-6"/>
        </w:rPr>
        <w:t xml:space="preserve"> </w:t>
      </w:r>
      <w:r>
        <w:t>k nim došlo náhodou.</w:t>
      </w:r>
    </w:p>
    <w:p w14:paraId="296333C4" w14:textId="77777777" w:rsidR="000B75BB" w:rsidRDefault="00923425">
      <w:pPr>
        <w:pStyle w:val="Odstavecseseznamem"/>
        <w:numPr>
          <w:ilvl w:val="0"/>
          <w:numId w:val="5"/>
        </w:numPr>
        <w:tabs>
          <w:tab w:val="left" w:pos="707"/>
          <w:tab w:val="left" w:pos="710"/>
        </w:tabs>
        <w:spacing w:before="119"/>
        <w:ind w:right="280"/>
        <w:jc w:val="both"/>
      </w:pPr>
      <w:r>
        <w:t>Je-li</w:t>
      </w:r>
      <w:r>
        <w:rPr>
          <w:spacing w:val="-12"/>
        </w:rPr>
        <w:t xml:space="preserve"> </w:t>
      </w:r>
      <w:r>
        <w:t>to</w:t>
      </w:r>
      <w:r>
        <w:rPr>
          <w:spacing w:val="-14"/>
        </w:rPr>
        <w:t xml:space="preserve"> </w:t>
      </w:r>
      <w:r>
        <w:t>možné</w:t>
      </w:r>
      <w:r>
        <w:rPr>
          <w:spacing w:val="-12"/>
        </w:rPr>
        <w:t xml:space="preserve"> </w:t>
      </w:r>
      <w:r>
        <w:t>a</w:t>
      </w:r>
      <w:r>
        <w:rPr>
          <w:spacing w:val="-11"/>
        </w:rPr>
        <w:t xml:space="preserve"> </w:t>
      </w:r>
      <w:r>
        <w:t>účelné,</w:t>
      </w:r>
      <w:r>
        <w:rPr>
          <w:spacing w:val="-12"/>
        </w:rPr>
        <w:t xml:space="preserve"> </w:t>
      </w:r>
      <w:r>
        <w:t>je</w:t>
      </w:r>
      <w:r>
        <w:rPr>
          <w:spacing w:val="-11"/>
        </w:rPr>
        <w:t xml:space="preserve"> </w:t>
      </w:r>
      <w:r>
        <w:t>preferovanou</w:t>
      </w:r>
      <w:r>
        <w:rPr>
          <w:spacing w:val="-12"/>
        </w:rPr>
        <w:t xml:space="preserve"> </w:t>
      </w:r>
      <w:r>
        <w:t>variantou</w:t>
      </w:r>
      <w:r>
        <w:rPr>
          <w:spacing w:val="-11"/>
        </w:rPr>
        <w:t xml:space="preserve"> </w:t>
      </w:r>
      <w:r>
        <w:t>náhrady</w:t>
      </w:r>
      <w:r>
        <w:rPr>
          <w:spacing w:val="-13"/>
        </w:rPr>
        <w:t xml:space="preserve"> </w:t>
      </w:r>
      <w:r>
        <w:t>škody</w:t>
      </w:r>
      <w:r>
        <w:rPr>
          <w:spacing w:val="-13"/>
        </w:rPr>
        <w:t xml:space="preserve"> </w:t>
      </w:r>
      <w:r>
        <w:t>uvedení</w:t>
      </w:r>
      <w:r>
        <w:rPr>
          <w:spacing w:val="-12"/>
        </w:rPr>
        <w:t xml:space="preserve"> </w:t>
      </w:r>
      <w:r>
        <w:t>v původní</w:t>
      </w:r>
      <w:r>
        <w:rPr>
          <w:spacing w:val="-15"/>
        </w:rPr>
        <w:t xml:space="preserve"> </w:t>
      </w:r>
      <w:r>
        <w:t>stav. Není-li to možné nebo účelné, nahradí zhotovitel způsobenou škodu v penězích.</w:t>
      </w:r>
    </w:p>
    <w:p w14:paraId="5DC5B673" w14:textId="77777777" w:rsidR="000B75BB" w:rsidRDefault="00923425">
      <w:pPr>
        <w:pStyle w:val="Odstavecseseznamem"/>
        <w:numPr>
          <w:ilvl w:val="0"/>
          <w:numId w:val="5"/>
        </w:numPr>
        <w:tabs>
          <w:tab w:val="left" w:pos="707"/>
          <w:tab w:val="left" w:pos="710"/>
        </w:tabs>
        <w:spacing w:before="121"/>
        <w:ind w:right="278"/>
        <w:jc w:val="both"/>
      </w:pPr>
      <w:r>
        <w:t>Bude-li proti objednateli jako stavebníkovi orgánem veřejné moci vedeno řízení, jehož důvodem je</w:t>
      </w:r>
      <w:r>
        <w:rPr>
          <w:spacing w:val="-3"/>
        </w:rPr>
        <w:t xml:space="preserve"> </w:t>
      </w:r>
      <w:r>
        <w:t>činnost</w:t>
      </w:r>
      <w:r>
        <w:rPr>
          <w:spacing w:val="-2"/>
        </w:rPr>
        <w:t xml:space="preserve"> </w:t>
      </w:r>
      <w:r>
        <w:t>nebo</w:t>
      </w:r>
      <w:r>
        <w:rPr>
          <w:spacing w:val="-3"/>
        </w:rPr>
        <w:t xml:space="preserve"> </w:t>
      </w:r>
      <w:r>
        <w:t>pochybení</w:t>
      </w:r>
      <w:r>
        <w:rPr>
          <w:spacing w:val="-2"/>
        </w:rPr>
        <w:t xml:space="preserve"> </w:t>
      </w:r>
      <w:r>
        <w:t>zhotovitele při</w:t>
      </w:r>
      <w:r>
        <w:rPr>
          <w:spacing w:val="-1"/>
        </w:rPr>
        <w:t xml:space="preserve"> </w:t>
      </w:r>
      <w:r>
        <w:t>realizaci</w:t>
      </w:r>
      <w:r>
        <w:rPr>
          <w:spacing w:val="-2"/>
        </w:rPr>
        <w:t xml:space="preserve"> </w:t>
      </w:r>
      <w:r>
        <w:t>díla nebo</w:t>
      </w:r>
      <w:r>
        <w:rPr>
          <w:spacing w:val="-1"/>
        </w:rPr>
        <w:t xml:space="preserve"> </w:t>
      </w:r>
      <w:r>
        <w:t>v souvislosti s</w:t>
      </w:r>
      <w:r>
        <w:rPr>
          <w:spacing w:val="-2"/>
        </w:rPr>
        <w:t xml:space="preserve"> </w:t>
      </w:r>
      <w:r>
        <w:t>ní</w:t>
      </w:r>
      <w:r>
        <w:rPr>
          <w:spacing w:val="-4"/>
        </w:rPr>
        <w:t xml:space="preserve"> </w:t>
      </w:r>
      <w:r>
        <w:t>a toto řízení může přímo nebo nepřímo vyústit v</w:t>
      </w:r>
      <w:r>
        <w:rPr>
          <w:spacing w:val="-3"/>
        </w:rPr>
        <w:t xml:space="preserve"> </w:t>
      </w:r>
      <w:r>
        <w:t>uložení sankce, zavazuje se zhotovitel poskytnout objednateli veškerou součinnost při procesní</w:t>
      </w:r>
      <w:r>
        <w:rPr>
          <w:spacing w:val="-2"/>
        </w:rPr>
        <w:t xml:space="preserve"> </w:t>
      </w:r>
      <w:r>
        <w:t>obraně v</w:t>
      </w:r>
      <w:r>
        <w:rPr>
          <w:spacing w:val="-3"/>
        </w:rPr>
        <w:t xml:space="preserve"> </w:t>
      </w:r>
      <w:r>
        <w:t>takovém řízení. Bude-li</w:t>
      </w:r>
      <w:r>
        <w:rPr>
          <w:spacing w:val="-6"/>
        </w:rPr>
        <w:t xml:space="preserve"> </w:t>
      </w:r>
      <w:r>
        <w:t>objednateli</w:t>
      </w:r>
      <w:r>
        <w:rPr>
          <w:spacing w:val="-6"/>
        </w:rPr>
        <w:t xml:space="preserve"> </w:t>
      </w:r>
      <w:r>
        <w:t>za</w:t>
      </w:r>
      <w:r>
        <w:rPr>
          <w:spacing w:val="-7"/>
        </w:rPr>
        <w:t xml:space="preserve"> </w:t>
      </w:r>
      <w:r>
        <w:t>takové</w:t>
      </w:r>
      <w:r>
        <w:rPr>
          <w:spacing w:val="-5"/>
        </w:rPr>
        <w:t xml:space="preserve"> </w:t>
      </w:r>
      <w:r>
        <w:t>pochybení</w:t>
      </w:r>
      <w:r>
        <w:rPr>
          <w:spacing w:val="-8"/>
        </w:rPr>
        <w:t xml:space="preserve"> </w:t>
      </w:r>
      <w:r>
        <w:t>uložena</w:t>
      </w:r>
      <w:r>
        <w:rPr>
          <w:spacing w:val="-5"/>
        </w:rPr>
        <w:t xml:space="preserve"> </w:t>
      </w:r>
      <w:r>
        <w:t>pokuta</w:t>
      </w:r>
      <w:r>
        <w:rPr>
          <w:spacing w:val="-7"/>
        </w:rPr>
        <w:t xml:space="preserve"> </w:t>
      </w:r>
      <w:r>
        <w:t>nebo</w:t>
      </w:r>
      <w:r>
        <w:rPr>
          <w:spacing w:val="-8"/>
        </w:rPr>
        <w:t xml:space="preserve"> </w:t>
      </w:r>
      <w:r>
        <w:t>jiná</w:t>
      </w:r>
      <w:r>
        <w:rPr>
          <w:spacing w:val="-8"/>
        </w:rPr>
        <w:t xml:space="preserve"> </w:t>
      </w:r>
      <w:r>
        <w:t>sankce,</w:t>
      </w:r>
      <w:r>
        <w:rPr>
          <w:spacing w:val="-6"/>
        </w:rPr>
        <w:t xml:space="preserve"> </w:t>
      </w:r>
      <w:r>
        <w:t>je</w:t>
      </w:r>
      <w:r>
        <w:rPr>
          <w:spacing w:val="-7"/>
        </w:rPr>
        <w:t xml:space="preserve"> </w:t>
      </w:r>
      <w:r>
        <w:t>zhotovitel</w:t>
      </w:r>
      <w:r>
        <w:rPr>
          <w:spacing w:val="-6"/>
        </w:rPr>
        <w:t xml:space="preserve"> </w:t>
      </w:r>
      <w:r>
        <w:t>povinen ji objednateli v plné výši nahradit.</w:t>
      </w:r>
    </w:p>
    <w:p w14:paraId="04F5483A" w14:textId="77777777" w:rsidR="000B75BB" w:rsidRDefault="00923425">
      <w:pPr>
        <w:pStyle w:val="Odstavecseseznamem"/>
        <w:numPr>
          <w:ilvl w:val="0"/>
          <w:numId w:val="5"/>
        </w:numPr>
        <w:tabs>
          <w:tab w:val="left" w:pos="707"/>
          <w:tab w:val="left" w:pos="710"/>
        </w:tabs>
        <w:spacing w:before="122"/>
        <w:ind w:right="278"/>
        <w:jc w:val="both"/>
      </w:pPr>
      <w:r>
        <w:t>Je-li pochybení zhotovitele, zejm. prodlení s dokončením díla, důvodem, pro který byla objednateli krácena nebo zcela odebrána dotace na jeho realizaci je zhotovitel povinen tuto ztrátu příjmu objednatele v</w:t>
      </w:r>
      <w:r>
        <w:rPr>
          <w:spacing w:val="-1"/>
        </w:rPr>
        <w:t xml:space="preserve"> </w:t>
      </w:r>
      <w:r>
        <w:t>plné výši nahradit. Nárok objednatele na náhradu případných souvisejících škod tím není dotčen.</w:t>
      </w:r>
    </w:p>
    <w:p w14:paraId="50E08281" w14:textId="77777777" w:rsidR="000B75BB" w:rsidRDefault="00923425">
      <w:pPr>
        <w:pStyle w:val="Odstavecseseznamem"/>
        <w:numPr>
          <w:ilvl w:val="0"/>
          <w:numId w:val="5"/>
        </w:numPr>
        <w:tabs>
          <w:tab w:val="left" w:pos="707"/>
          <w:tab w:val="left" w:pos="710"/>
        </w:tabs>
        <w:spacing w:before="118"/>
        <w:ind w:right="280"/>
        <w:jc w:val="both"/>
      </w:pPr>
      <w:r>
        <w:t>Ustanovení</w:t>
      </w:r>
      <w:r>
        <w:rPr>
          <w:spacing w:val="74"/>
        </w:rPr>
        <w:t xml:space="preserve"> </w:t>
      </w:r>
      <w:r>
        <w:t>o</w:t>
      </w:r>
      <w:r>
        <w:rPr>
          <w:spacing w:val="77"/>
        </w:rPr>
        <w:t xml:space="preserve"> </w:t>
      </w:r>
      <w:r>
        <w:t>zajištění</w:t>
      </w:r>
      <w:r>
        <w:rPr>
          <w:spacing w:val="74"/>
        </w:rPr>
        <w:t xml:space="preserve"> </w:t>
      </w:r>
      <w:r>
        <w:t>nebo</w:t>
      </w:r>
      <w:r>
        <w:rPr>
          <w:spacing w:val="74"/>
        </w:rPr>
        <w:t xml:space="preserve"> </w:t>
      </w:r>
      <w:r>
        <w:t>utvrzení</w:t>
      </w:r>
      <w:r>
        <w:rPr>
          <w:spacing w:val="74"/>
        </w:rPr>
        <w:t xml:space="preserve"> </w:t>
      </w:r>
      <w:r>
        <w:t>dluhu</w:t>
      </w:r>
      <w:r>
        <w:rPr>
          <w:spacing w:val="77"/>
        </w:rPr>
        <w:t xml:space="preserve"> </w:t>
      </w:r>
      <w:r>
        <w:t>(zejména</w:t>
      </w:r>
      <w:r>
        <w:rPr>
          <w:spacing w:val="78"/>
        </w:rPr>
        <w:t xml:space="preserve"> </w:t>
      </w:r>
      <w:r>
        <w:t>o</w:t>
      </w:r>
      <w:r>
        <w:rPr>
          <w:spacing w:val="73"/>
        </w:rPr>
        <w:t xml:space="preserve"> </w:t>
      </w:r>
      <w:r>
        <w:t>finanční</w:t>
      </w:r>
      <w:r>
        <w:rPr>
          <w:spacing w:val="75"/>
        </w:rPr>
        <w:t xml:space="preserve"> </w:t>
      </w:r>
      <w:r>
        <w:t>záruce)</w:t>
      </w:r>
      <w:r>
        <w:rPr>
          <w:spacing w:val="76"/>
        </w:rPr>
        <w:t xml:space="preserve"> </w:t>
      </w:r>
      <w:r>
        <w:t>zůstávají v</w:t>
      </w:r>
      <w:r>
        <w:rPr>
          <w:spacing w:val="-4"/>
        </w:rPr>
        <w:t xml:space="preserve"> </w:t>
      </w:r>
      <w:r>
        <w:t>platnosti i v</w:t>
      </w:r>
      <w:r>
        <w:rPr>
          <w:spacing w:val="-3"/>
        </w:rPr>
        <w:t xml:space="preserve"> </w:t>
      </w:r>
      <w:r>
        <w:t>případě předčasného ukončení smlouvy kteroukoli ze smluvních stran, nebude-li v souvislosti s tímto ukončením výslovně ujednáno jinak.</w:t>
      </w:r>
    </w:p>
    <w:p w14:paraId="4FFB79DC" w14:textId="77777777" w:rsidR="000B75BB" w:rsidRDefault="00923425">
      <w:pPr>
        <w:pStyle w:val="Odstavecseseznamem"/>
        <w:numPr>
          <w:ilvl w:val="0"/>
          <w:numId w:val="5"/>
        </w:numPr>
        <w:tabs>
          <w:tab w:val="left" w:pos="707"/>
          <w:tab w:val="left" w:pos="710"/>
        </w:tabs>
        <w:ind w:right="279"/>
        <w:jc w:val="both"/>
      </w:pPr>
      <w:r>
        <w:t>Forma</w:t>
      </w:r>
      <w:r>
        <w:rPr>
          <w:spacing w:val="-11"/>
        </w:rPr>
        <w:t xml:space="preserve"> </w:t>
      </w:r>
      <w:r>
        <w:t>dodatku</w:t>
      </w:r>
      <w:r>
        <w:rPr>
          <w:spacing w:val="-11"/>
        </w:rPr>
        <w:t xml:space="preserve"> </w:t>
      </w:r>
      <w:r>
        <w:t>smlouvy</w:t>
      </w:r>
      <w:r>
        <w:rPr>
          <w:spacing w:val="-11"/>
        </w:rPr>
        <w:t xml:space="preserve"> </w:t>
      </w:r>
      <w:r>
        <w:t>není</w:t>
      </w:r>
      <w:r>
        <w:rPr>
          <w:spacing w:val="-13"/>
        </w:rPr>
        <w:t xml:space="preserve"> </w:t>
      </w:r>
      <w:r>
        <w:t>zapotřebí</w:t>
      </w:r>
      <w:r>
        <w:rPr>
          <w:spacing w:val="-12"/>
        </w:rPr>
        <w:t xml:space="preserve"> </w:t>
      </w:r>
      <w:r>
        <w:t>pro</w:t>
      </w:r>
      <w:r>
        <w:rPr>
          <w:spacing w:val="-8"/>
        </w:rPr>
        <w:t xml:space="preserve"> </w:t>
      </w:r>
      <w:r>
        <w:t>provedení</w:t>
      </w:r>
      <w:r>
        <w:rPr>
          <w:spacing w:val="-12"/>
        </w:rPr>
        <w:t xml:space="preserve"> </w:t>
      </w:r>
      <w:r>
        <w:t>změny</w:t>
      </w:r>
      <w:r>
        <w:rPr>
          <w:spacing w:val="-11"/>
        </w:rPr>
        <w:t xml:space="preserve"> </w:t>
      </w:r>
      <w:r>
        <w:t>nemající</w:t>
      </w:r>
      <w:r>
        <w:rPr>
          <w:spacing w:val="-12"/>
        </w:rPr>
        <w:t xml:space="preserve"> </w:t>
      </w:r>
      <w:r>
        <w:t>dopad</w:t>
      </w:r>
      <w:r>
        <w:rPr>
          <w:spacing w:val="-9"/>
        </w:rPr>
        <w:t xml:space="preserve"> </w:t>
      </w:r>
      <w:r>
        <w:t>na</w:t>
      </w:r>
      <w:r>
        <w:rPr>
          <w:spacing w:val="-12"/>
        </w:rPr>
        <w:t xml:space="preserve"> </w:t>
      </w:r>
      <w:r>
        <w:t>rozšíření nebo zúžení</w:t>
      </w:r>
      <w:r>
        <w:rPr>
          <w:spacing w:val="-3"/>
        </w:rPr>
        <w:t xml:space="preserve"> </w:t>
      </w:r>
      <w:r>
        <w:t>předmětu díla, smluvní</w:t>
      </w:r>
      <w:r>
        <w:rPr>
          <w:spacing w:val="-3"/>
        </w:rPr>
        <w:t xml:space="preserve"> </w:t>
      </w:r>
      <w:r>
        <w:t>cenu nebo podmínky</w:t>
      </w:r>
      <w:r>
        <w:rPr>
          <w:spacing w:val="-2"/>
        </w:rPr>
        <w:t xml:space="preserve"> </w:t>
      </w:r>
      <w:r>
        <w:t>plnění. Dále se jedná zejména o</w:t>
      </w:r>
      <w:r>
        <w:rPr>
          <w:spacing w:val="40"/>
        </w:rPr>
        <w:t xml:space="preserve"> </w:t>
      </w:r>
      <w:r>
        <w:t>změny</w:t>
      </w:r>
      <w:r>
        <w:rPr>
          <w:spacing w:val="40"/>
        </w:rPr>
        <w:t xml:space="preserve"> </w:t>
      </w:r>
      <w:r>
        <w:t>údajů</w:t>
      </w:r>
      <w:r>
        <w:rPr>
          <w:spacing w:val="40"/>
        </w:rPr>
        <w:t xml:space="preserve"> </w:t>
      </w:r>
      <w:r>
        <w:t>uvedených</w:t>
      </w:r>
      <w:r>
        <w:rPr>
          <w:spacing w:val="40"/>
        </w:rPr>
        <w:t xml:space="preserve"> </w:t>
      </w:r>
      <w:r>
        <w:t>v</w:t>
      </w:r>
      <w:r>
        <w:rPr>
          <w:spacing w:val="-1"/>
        </w:rPr>
        <w:t xml:space="preserve"> </w:t>
      </w:r>
      <w:r>
        <w:t>záhlaví</w:t>
      </w:r>
      <w:r>
        <w:rPr>
          <w:spacing w:val="39"/>
        </w:rPr>
        <w:t xml:space="preserve"> </w:t>
      </w:r>
      <w:r>
        <w:t>smlouvy</w:t>
      </w:r>
      <w:r>
        <w:rPr>
          <w:spacing w:val="40"/>
        </w:rPr>
        <w:t xml:space="preserve"> </w:t>
      </w:r>
      <w:r>
        <w:t>např.</w:t>
      </w:r>
      <w:r>
        <w:rPr>
          <w:spacing w:val="40"/>
        </w:rPr>
        <w:t xml:space="preserve"> </w:t>
      </w:r>
      <w:r>
        <w:t>údaje</w:t>
      </w:r>
      <w:r>
        <w:rPr>
          <w:spacing w:val="40"/>
        </w:rPr>
        <w:t xml:space="preserve"> </w:t>
      </w:r>
      <w:r>
        <w:t>o</w:t>
      </w:r>
      <w:r>
        <w:rPr>
          <w:spacing w:val="40"/>
        </w:rPr>
        <w:t xml:space="preserve"> </w:t>
      </w:r>
      <w:r>
        <w:t>bankovním</w:t>
      </w:r>
      <w:r>
        <w:rPr>
          <w:spacing w:val="40"/>
        </w:rPr>
        <w:t xml:space="preserve"> </w:t>
      </w:r>
      <w:r>
        <w:t>spojení</w:t>
      </w:r>
      <w:r>
        <w:rPr>
          <w:spacing w:val="39"/>
        </w:rPr>
        <w:t xml:space="preserve"> </w:t>
      </w:r>
      <w:r>
        <w:t>nebo</w:t>
      </w:r>
    </w:p>
    <w:p w14:paraId="05CF5F2B" w14:textId="77777777" w:rsidR="000B75BB" w:rsidRDefault="00923425">
      <w:pPr>
        <w:pStyle w:val="Zkladntext"/>
        <w:spacing w:before="76"/>
        <w:ind w:right="277" w:firstLine="0"/>
      </w:pPr>
      <w:r>
        <w:t>označení</w:t>
      </w:r>
      <w:r>
        <w:rPr>
          <w:spacing w:val="-13"/>
        </w:rPr>
        <w:t xml:space="preserve"> </w:t>
      </w:r>
      <w:r>
        <w:t>jednajících</w:t>
      </w:r>
      <w:r>
        <w:rPr>
          <w:spacing w:val="-10"/>
        </w:rPr>
        <w:t xml:space="preserve"> </w:t>
      </w:r>
      <w:r>
        <w:t>osob</w:t>
      </w:r>
      <w:r>
        <w:rPr>
          <w:spacing w:val="-10"/>
        </w:rPr>
        <w:t xml:space="preserve"> </w:t>
      </w:r>
      <w:r>
        <w:t>nebo</w:t>
      </w:r>
      <w:r>
        <w:rPr>
          <w:spacing w:val="-10"/>
        </w:rPr>
        <w:t xml:space="preserve"> </w:t>
      </w:r>
      <w:r>
        <w:t>osob</w:t>
      </w:r>
      <w:r>
        <w:rPr>
          <w:spacing w:val="-10"/>
        </w:rPr>
        <w:t xml:space="preserve"> </w:t>
      </w:r>
      <w:r>
        <w:t>oprávněných</w:t>
      </w:r>
      <w:r>
        <w:rPr>
          <w:spacing w:val="-12"/>
        </w:rPr>
        <w:t xml:space="preserve"> </w:t>
      </w:r>
      <w:r>
        <w:t>k jednání</w:t>
      </w:r>
      <w:r>
        <w:rPr>
          <w:spacing w:val="-14"/>
        </w:rPr>
        <w:t xml:space="preserve"> </w:t>
      </w:r>
      <w:r>
        <w:t>ve</w:t>
      </w:r>
      <w:r>
        <w:rPr>
          <w:spacing w:val="-10"/>
        </w:rPr>
        <w:t xml:space="preserve"> </w:t>
      </w:r>
      <w:r>
        <w:t>věcech</w:t>
      </w:r>
      <w:r>
        <w:rPr>
          <w:spacing w:val="-10"/>
        </w:rPr>
        <w:t xml:space="preserve"> </w:t>
      </w:r>
      <w:r>
        <w:t>technických.</w:t>
      </w:r>
      <w:r>
        <w:rPr>
          <w:spacing w:val="-11"/>
        </w:rPr>
        <w:t xml:space="preserve"> </w:t>
      </w:r>
      <w:r>
        <w:t>Tyto změny lze učinit oznámením v písemné formě doručeným druhé smluvní straně.</w:t>
      </w:r>
    </w:p>
    <w:p w14:paraId="7F82A5B2" w14:textId="77777777" w:rsidR="000B75BB" w:rsidRDefault="00923425">
      <w:pPr>
        <w:pStyle w:val="Odstavecseseznamem"/>
        <w:numPr>
          <w:ilvl w:val="0"/>
          <w:numId w:val="5"/>
        </w:numPr>
        <w:tabs>
          <w:tab w:val="left" w:pos="707"/>
          <w:tab w:val="left" w:pos="710"/>
        </w:tabs>
        <w:spacing w:before="118"/>
        <w:ind w:right="278"/>
        <w:jc w:val="both"/>
      </w:pPr>
      <w:r>
        <w:t>Neplatnost, neúčinnost nebo jiná nevynutitelnost kteréhokoli ujednání smlouvy nebo ustanovení obchodních podmínek nemá vliv na platnost, účinnost nebo vynutitelnost ostatních. Smluvní strany takové ujednání nebo ustanovení bez zbytečného odkladu nahradí novým, bezvadným na základě vzájemné dohody tak, aby jeho obsah v</w:t>
      </w:r>
      <w:r>
        <w:rPr>
          <w:spacing w:val="-1"/>
        </w:rPr>
        <w:t xml:space="preserve"> </w:t>
      </w:r>
      <w:r>
        <w:t>co největší míře odpovídal smyslu a účelu původního.</w:t>
      </w:r>
    </w:p>
    <w:p w14:paraId="5E767E94" w14:textId="2191E53D" w:rsidR="000B75BB" w:rsidRPr="002C4687" w:rsidRDefault="00923425" w:rsidP="00A963F3">
      <w:pPr>
        <w:pStyle w:val="Odstavecseseznamem"/>
        <w:numPr>
          <w:ilvl w:val="0"/>
          <w:numId w:val="5"/>
        </w:numPr>
        <w:tabs>
          <w:tab w:val="left" w:pos="707"/>
          <w:tab w:val="left" w:pos="710"/>
        </w:tabs>
        <w:spacing w:before="69"/>
        <w:ind w:right="273"/>
        <w:jc w:val="both"/>
        <w:rPr>
          <w:i/>
        </w:rPr>
      </w:pPr>
      <w:r>
        <w:t>Veškeré</w:t>
      </w:r>
      <w:r w:rsidRPr="002C4687">
        <w:rPr>
          <w:spacing w:val="-14"/>
        </w:rPr>
        <w:t xml:space="preserve"> </w:t>
      </w:r>
      <w:r>
        <w:t>spory</w:t>
      </w:r>
      <w:r w:rsidRPr="002C4687">
        <w:rPr>
          <w:spacing w:val="-13"/>
        </w:rPr>
        <w:t xml:space="preserve"> </w:t>
      </w:r>
      <w:r>
        <w:t>vzniklé</w:t>
      </w:r>
      <w:r w:rsidRPr="002C4687">
        <w:rPr>
          <w:spacing w:val="-11"/>
        </w:rPr>
        <w:t xml:space="preserve"> </w:t>
      </w:r>
      <w:r>
        <w:t>ze</w:t>
      </w:r>
      <w:r w:rsidRPr="002C4687">
        <w:rPr>
          <w:spacing w:val="-14"/>
        </w:rPr>
        <w:t xml:space="preserve"> </w:t>
      </w:r>
      <w:r>
        <w:t>smlouvy</w:t>
      </w:r>
      <w:r w:rsidRPr="002C4687">
        <w:rPr>
          <w:spacing w:val="-13"/>
        </w:rPr>
        <w:t xml:space="preserve"> </w:t>
      </w:r>
      <w:r>
        <w:t>nebo</w:t>
      </w:r>
      <w:r w:rsidRPr="002C4687">
        <w:rPr>
          <w:spacing w:val="-12"/>
        </w:rPr>
        <w:t xml:space="preserve"> </w:t>
      </w:r>
      <w:r>
        <w:t>v</w:t>
      </w:r>
      <w:r w:rsidRPr="002C4687">
        <w:rPr>
          <w:spacing w:val="-13"/>
        </w:rPr>
        <w:t xml:space="preserve"> </w:t>
      </w:r>
      <w:r>
        <w:t>souvislosti</w:t>
      </w:r>
      <w:r w:rsidRPr="002C4687">
        <w:rPr>
          <w:spacing w:val="-12"/>
        </w:rPr>
        <w:t xml:space="preserve"> </w:t>
      </w:r>
      <w:r>
        <w:t>s</w:t>
      </w:r>
      <w:r w:rsidRPr="002C4687">
        <w:rPr>
          <w:spacing w:val="-13"/>
        </w:rPr>
        <w:t xml:space="preserve"> </w:t>
      </w:r>
      <w:r>
        <w:t>ní</w:t>
      </w:r>
      <w:r w:rsidRPr="002C4687">
        <w:rPr>
          <w:spacing w:val="-15"/>
        </w:rPr>
        <w:t xml:space="preserve"> </w:t>
      </w:r>
      <w:r>
        <w:t>budou</w:t>
      </w:r>
      <w:r w:rsidRPr="002C4687">
        <w:rPr>
          <w:spacing w:val="-14"/>
        </w:rPr>
        <w:t xml:space="preserve"> </w:t>
      </w:r>
      <w:r>
        <w:t>rozhodovány</w:t>
      </w:r>
      <w:r w:rsidRPr="002C4687">
        <w:rPr>
          <w:spacing w:val="-14"/>
        </w:rPr>
        <w:t xml:space="preserve"> </w:t>
      </w:r>
      <w:r>
        <w:t>dle</w:t>
      </w:r>
      <w:r w:rsidRPr="002C4687">
        <w:rPr>
          <w:spacing w:val="-11"/>
        </w:rPr>
        <w:t xml:space="preserve"> </w:t>
      </w:r>
      <w:r>
        <w:t>právního řádu České republiky výlučně u soudu místně příslušného podle sídla objednatel</w:t>
      </w:r>
      <w:r w:rsidR="00D10987">
        <w:t>e.</w:t>
      </w:r>
    </w:p>
    <w:sectPr w:rsidR="000B75BB" w:rsidRPr="002C4687">
      <w:footerReference w:type="default" r:id="rId9"/>
      <w:pgSz w:w="11910" w:h="16840"/>
      <w:pgMar w:top="620" w:right="1133" w:bottom="280" w:left="1133"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8B7BF" w14:textId="77777777" w:rsidR="00082428" w:rsidRDefault="00923425">
      <w:r>
        <w:separator/>
      </w:r>
    </w:p>
  </w:endnote>
  <w:endnote w:type="continuationSeparator" w:id="0">
    <w:p w14:paraId="762A9BD2" w14:textId="77777777" w:rsidR="00082428" w:rsidRDefault="0092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FD4" w14:textId="77777777" w:rsidR="000B75BB" w:rsidRDefault="00923425">
    <w:pPr>
      <w:pStyle w:val="Zkladntext"/>
      <w:spacing w:before="0" w:line="14" w:lineRule="auto"/>
      <w:ind w:left="0" w:firstLine="0"/>
      <w:jc w:val="left"/>
      <w:rPr>
        <w:sz w:val="20"/>
      </w:rPr>
    </w:pPr>
    <w:r>
      <w:rPr>
        <w:noProof/>
        <w:sz w:val="20"/>
      </w:rPr>
      <mc:AlternateContent>
        <mc:Choice Requires="wps">
          <w:drawing>
            <wp:anchor distT="0" distB="0" distL="0" distR="0" simplePos="0" relativeHeight="487188992" behindDoc="1" locked="0" layoutInCell="1" allowOverlap="1" wp14:anchorId="7ABE9C9F" wp14:editId="7D8B6CC7">
              <wp:simplePos x="0" y="0"/>
              <wp:positionH relativeFrom="page">
                <wp:posOffset>809548</wp:posOffset>
              </wp:positionH>
              <wp:positionV relativeFrom="page">
                <wp:posOffset>10352531</wp:posOffset>
              </wp:positionV>
              <wp:extent cx="596138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1380" cy="6350"/>
                      </a:xfrm>
                      <a:custGeom>
                        <a:avLst/>
                        <a:gdLst/>
                        <a:ahLst/>
                        <a:cxnLst/>
                        <a:rect l="l" t="t" r="r" b="b"/>
                        <a:pathLst>
                          <a:path w="5961380" h="6350">
                            <a:moveTo>
                              <a:pt x="5961253" y="0"/>
                            </a:moveTo>
                            <a:lnTo>
                              <a:pt x="0" y="0"/>
                            </a:lnTo>
                            <a:lnTo>
                              <a:pt x="0" y="6095"/>
                            </a:lnTo>
                            <a:lnTo>
                              <a:pt x="5961253" y="6095"/>
                            </a:lnTo>
                            <a:lnTo>
                              <a:pt x="59612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28A31A" id="Graphic 1" o:spid="_x0000_s1026" style="position:absolute;margin-left:63.75pt;margin-top:815.15pt;width:469.4pt;height:.5pt;z-index:-16127488;visibility:visible;mso-wrap-style:square;mso-wrap-distance-left:0;mso-wrap-distance-top:0;mso-wrap-distance-right:0;mso-wrap-distance-bottom:0;mso-position-horizontal:absolute;mso-position-horizontal-relative:page;mso-position-vertical:absolute;mso-position-vertical-relative:page;v-text-anchor:top" coordsize="59613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ChMwIAAOEEAAAOAAAAZHJzL2Uyb0RvYy54bWysVE1v2zAMvQ/YfxB0X5wPJGiNOMXQosWA&#10;oivQFDsrshwbk0VNVGL334+SrdTbThvmg0yZT9QjH+ntTd9qdlYOGzAFX8zmnCkjoWzMseCv+/tP&#10;V5yhF6YUGowq+JtCfrP7+GHb2VwtoQZdKscoiMG8swWvvbd5lqGsVStwBlYZclbgWuFp645Z6URH&#10;0VudLefzTdaBK60DqRDp693g5LsYv6qU9F+rCpVnuuDEzcfVxfUQ1my3FfnRCVs3cqQh/oFFKxpD&#10;l15C3Qkv2Mk1f4RqG+kAofIzCW0GVdVIFXOgbBbz37J5qYVVMRcqDtpLmfD/hZVP52fHmpK048yI&#10;liR6GKuxCMXpLOaEebHPLqSH9hHkdyRH9osnbHDE9JVrA5aSY32s9Nul0qr3TNLH9fVmsboiQST5&#10;Nqt1FCITeTorT+gfFMQ44vyIftCpTJaokyV7k0xHagedddTZc0Y6O85I58OgsxU+nAvkgsm6CZF6&#10;5BGcLZzVHiLMhxQC2+V6xVlKhJi+Y7SZYimnCSr50tvGeANmM79eB14ULLnTe4BNr/0rcKpmCic1&#10;oBpuCnnHKy+1oOun1UbQTXnfaB3SR3c83GrHziKMT3xGxhNY7IRB/NAGByjfqKU66qKC44+TcIoz&#10;/cVQ04YBTIZLxiEZzutbiGMaK+/Q7/tvwllmySy4p955gjQSIk9tQfwDYMCGkwY+nzxUTeiZyG1g&#10;NG5ojmL+48yHQZ3uI+r9z7T7CQAA//8DAFBLAwQUAAYACAAAACEApWCziuAAAAAOAQAADwAAAGRy&#10;cy9kb3ducmV2LnhtbEyPMU/DMBCFdyT+g3VILBW1mwgDIU5VIcHC1MIAm2sfcdTYjmI3Df+eKwts&#10;7909vfuuXs++ZxOOqYtBwWopgGEw0XahVfD+9nxzDyxlHazuY0AF35hg3Vxe1Lqy8RS2OO1yy6gk&#10;pEorcDkPFefJOPQ6LeOAgXZfcfQ6kx1bbkd9onLf80IIyb3uAl1wesAnh+awO3oFnTCv0thF+TE5&#10;+XLYPBTbxadX6vpq3jwCyzjnvzCc8QkdGmLax2OwifXki7tbipKQpSiBnSNCSlL739mqBN7U/P8b&#10;zQ8AAAD//wMAUEsBAi0AFAAGAAgAAAAhALaDOJL+AAAA4QEAABMAAAAAAAAAAAAAAAAAAAAAAFtD&#10;b250ZW50X1R5cGVzXS54bWxQSwECLQAUAAYACAAAACEAOP0h/9YAAACUAQAACwAAAAAAAAAAAAAA&#10;AAAvAQAAX3JlbHMvLnJlbHNQSwECLQAUAAYACAAAACEAUWyQoTMCAADhBAAADgAAAAAAAAAAAAAA&#10;AAAuAgAAZHJzL2Uyb0RvYy54bWxQSwECLQAUAAYACAAAACEApWCziuAAAAAOAQAADwAAAAAAAAAA&#10;AAAAAACNBAAAZHJzL2Rvd25yZXYueG1sUEsFBgAAAAAEAAQA8wAAAJoFAAAAAA==&#10;" path="m5961253,l,,,6095r5961253,l5961253,xe" fillcolor="black" stroked="f">
              <v:path arrowok="t"/>
              <w10:wrap anchorx="page" anchory="page"/>
            </v:shape>
          </w:pict>
        </mc:Fallback>
      </mc:AlternateContent>
    </w:r>
    <w:r>
      <w:rPr>
        <w:noProof/>
        <w:sz w:val="20"/>
      </w:rPr>
      <mc:AlternateContent>
        <mc:Choice Requires="wps">
          <w:drawing>
            <wp:anchor distT="0" distB="0" distL="0" distR="0" simplePos="0" relativeHeight="487189504" behindDoc="1" locked="0" layoutInCell="1" allowOverlap="1" wp14:anchorId="68D91995" wp14:editId="6BB75CBE">
              <wp:simplePos x="0" y="0"/>
              <wp:positionH relativeFrom="page">
                <wp:posOffset>815136</wp:posOffset>
              </wp:positionH>
              <wp:positionV relativeFrom="page">
                <wp:posOffset>10358279</wp:posOffset>
              </wp:positionV>
              <wp:extent cx="1461770"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1770" cy="153670"/>
                      </a:xfrm>
                      <a:prstGeom prst="rect">
                        <a:avLst/>
                      </a:prstGeom>
                    </wps:spPr>
                    <wps:txbx>
                      <w:txbxContent>
                        <w:p w14:paraId="6620EE7A" w14:textId="77777777" w:rsidR="000B75BB" w:rsidRDefault="00923425">
                          <w:pPr>
                            <w:spacing w:before="14"/>
                            <w:ind w:left="20"/>
                            <w:rPr>
                              <w:b/>
                              <w:sz w:val="18"/>
                            </w:rPr>
                          </w:pPr>
                          <w:r>
                            <w:rPr>
                              <w:sz w:val="18"/>
                            </w:rPr>
                            <w:t xml:space="preserve">SOD č. </w:t>
                          </w:r>
                          <w:r>
                            <w:rPr>
                              <w:b/>
                              <w:color w:val="A6A6A6"/>
                              <w:sz w:val="18"/>
                            </w:rPr>
                            <w:t>(Doplní</w:t>
                          </w:r>
                          <w:r>
                            <w:rPr>
                              <w:b/>
                              <w:color w:val="A6A6A6"/>
                              <w:spacing w:val="-2"/>
                              <w:sz w:val="18"/>
                            </w:rPr>
                            <w:t xml:space="preserve"> objednatel)</w:t>
                          </w:r>
                        </w:p>
                      </w:txbxContent>
                    </wps:txbx>
                    <wps:bodyPr wrap="square" lIns="0" tIns="0" rIns="0" bIns="0" rtlCol="0">
                      <a:noAutofit/>
                    </wps:bodyPr>
                  </wps:wsp>
                </a:graphicData>
              </a:graphic>
            </wp:anchor>
          </w:drawing>
        </mc:Choice>
        <mc:Fallback>
          <w:pict>
            <v:shapetype w14:anchorId="68D91995" id="_x0000_t202" coordsize="21600,21600" o:spt="202" path="m,l,21600r21600,l21600,xe">
              <v:stroke joinstyle="miter"/>
              <v:path gradientshapeok="t" o:connecttype="rect"/>
            </v:shapetype>
            <v:shape id="Textbox 2" o:spid="_x0000_s1026" type="#_x0000_t202" style="position:absolute;margin-left:64.2pt;margin-top:815.6pt;width:115.1pt;height:12.1pt;z-index:-1612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PRopgEAAD8DAAAOAAAAZHJzL2Uyb0RvYy54bWysUsFu2zAMvQ/oPwi6N07SLR2MOMXWYsOA&#10;YhvQ7gNkWYqNWaJGKrHz96NkJy2227CLTJlPj3yP3N6NrhdHg9SBr+RqsZTCeA1N5/eV/PH86fq9&#10;FBSVb1QP3lTyZEje7a7ebIdQmjW00DcGBZN4KodQyTbGUBYF6dY4RQsIxnPSAjoV+Yr7okE1MLvr&#10;i/VyuSkGwCYgaEPEfx+mpNxlfmuNjt+sJRNFX0nuLeYT81mns9htVblHFdpOz22of+jCqc5z0QvV&#10;g4pKHLD7i8p1GoHAxoUGV4C1nTZZA6tZLf9Q89SqYLIWNofCxSb6f7T66/E7iq6p5FoKrxyP6NmM&#10;sYZRrJM5Q6CSMU+BUXH8CCMPOQul8Aj6JzGkeIWZHhCjkxmjRZe+LFPwQ/b/dPGciwid2N5uVre3&#10;nNKcW7272XCcSF9eB6T42YATKagk8kxzB+r4SHGCniFzM1P91FYc63FWUUNzYhEDz7qS9Oug0EjR&#10;f/FsZlqMc4DnoD4HGPt7yOuTtHj4cIhgu1w5lZh458o8pdz7vFFpDV7fM+pl73e/AQAA//8DAFBL&#10;AwQUAAYACAAAACEAQ+1IOeIAAAANAQAADwAAAGRycy9kb3ducmV2LnhtbEyPwU7DMBBE70j8g7VI&#10;3KjTtInSNE5VITghIdJw4OjEbmI1XofYbcPfsz3BbWd3NPum2M12YBc9eeNQwHIRAdPYOmWwE/BZ&#10;vz5lwHyQqOTgUAv40R525f1dIXPlrljpyyF0jELQ51JAH8KYc+7bXlvpF27USLejm6wMJKeOq0le&#10;KdwOPI6ilFtpkD70ctTPvW5Ph7MVsP/C6sV8vzcf1bEydb2J8C09CfH4MO+3wIKew58ZbviEDiUx&#10;Ne6MyrOBdJytyUpDulrGwMiySrIUWHNbJckaeFnw/y3KXwAAAP//AwBQSwECLQAUAAYACAAAACEA&#10;toM4kv4AAADhAQAAEwAAAAAAAAAAAAAAAAAAAAAAW0NvbnRlbnRfVHlwZXNdLnhtbFBLAQItABQA&#10;BgAIAAAAIQA4/SH/1gAAAJQBAAALAAAAAAAAAAAAAAAAAC8BAABfcmVscy8ucmVsc1BLAQItABQA&#10;BgAIAAAAIQDG4PRopgEAAD8DAAAOAAAAAAAAAAAAAAAAAC4CAABkcnMvZTJvRG9jLnhtbFBLAQIt&#10;ABQABgAIAAAAIQBD7Ug54gAAAA0BAAAPAAAAAAAAAAAAAAAAAAAEAABkcnMvZG93bnJldi54bWxQ&#10;SwUGAAAAAAQABADzAAAADwUAAAAA&#10;" filled="f" stroked="f">
              <v:textbox inset="0,0,0,0">
                <w:txbxContent>
                  <w:p w14:paraId="6620EE7A" w14:textId="77777777" w:rsidR="000B75BB" w:rsidRDefault="00923425">
                    <w:pPr>
                      <w:spacing w:before="14"/>
                      <w:ind w:left="20"/>
                      <w:rPr>
                        <w:b/>
                        <w:sz w:val="18"/>
                      </w:rPr>
                    </w:pPr>
                    <w:r>
                      <w:rPr>
                        <w:sz w:val="18"/>
                      </w:rPr>
                      <w:t xml:space="preserve">SOD č. </w:t>
                    </w:r>
                    <w:r>
                      <w:rPr>
                        <w:b/>
                        <w:color w:val="A6A6A6"/>
                        <w:sz w:val="18"/>
                      </w:rPr>
                      <w:t>(Doplní</w:t>
                    </w:r>
                    <w:r>
                      <w:rPr>
                        <w:b/>
                        <w:color w:val="A6A6A6"/>
                        <w:spacing w:val="-2"/>
                        <w:sz w:val="18"/>
                      </w:rPr>
                      <w:t xml:space="preserve"> objednatel)</w:t>
                    </w:r>
                  </w:p>
                </w:txbxContent>
              </v:textbox>
              <w10:wrap anchorx="page" anchory="page"/>
            </v:shape>
          </w:pict>
        </mc:Fallback>
      </mc:AlternateContent>
    </w:r>
    <w:r>
      <w:rPr>
        <w:noProof/>
        <w:sz w:val="20"/>
      </w:rPr>
      <mc:AlternateContent>
        <mc:Choice Requires="wps">
          <w:drawing>
            <wp:anchor distT="0" distB="0" distL="0" distR="0" simplePos="0" relativeHeight="487190016" behindDoc="1" locked="0" layoutInCell="1" allowOverlap="1" wp14:anchorId="746DC946" wp14:editId="32CF8422">
              <wp:simplePos x="0" y="0"/>
              <wp:positionH relativeFrom="page">
                <wp:posOffset>5743194</wp:posOffset>
              </wp:positionH>
              <wp:positionV relativeFrom="page">
                <wp:posOffset>10358279</wp:posOffset>
              </wp:positionV>
              <wp:extent cx="1023619"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3619" cy="153670"/>
                      </a:xfrm>
                      <a:prstGeom prst="rect">
                        <a:avLst/>
                      </a:prstGeom>
                    </wps:spPr>
                    <wps:txbx>
                      <w:txbxContent>
                        <w:p w14:paraId="2997052F" w14:textId="77777777" w:rsidR="000B75BB" w:rsidRDefault="00923425">
                          <w:pPr>
                            <w:spacing w:before="14"/>
                            <w:ind w:left="20"/>
                            <w:rPr>
                              <w:sz w:val="18"/>
                            </w:rPr>
                          </w:pPr>
                          <w:r>
                            <w:rPr>
                              <w:sz w:val="18"/>
                            </w:rPr>
                            <w:t>Strana</w:t>
                          </w:r>
                          <w:r>
                            <w:rPr>
                              <w:spacing w:val="-2"/>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4"/>
                              <w:sz w:val="18"/>
                            </w:rPr>
                            <w:t xml:space="preserve"> </w:t>
                          </w:r>
                          <w:r>
                            <w:rPr>
                              <w:sz w:val="18"/>
                            </w:rPr>
                            <w:t>(celkem</w:t>
                          </w:r>
                          <w:r>
                            <w:rPr>
                              <w:spacing w:val="-2"/>
                              <w:sz w:val="18"/>
                            </w:rPr>
                            <w:t xml:space="preserve"> </w:t>
                          </w:r>
                          <w:r>
                            <w:rPr>
                              <w:spacing w:val="-5"/>
                              <w:sz w:val="18"/>
                            </w:rPr>
                            <w:t>3)</w:t>
                          </w:r>
                        </w:p>
                      </w:txbxContent>
                    </wps:txbx>
                    <wps:bodyPr wrap="square" lIns="0" tIns="0" rIns="0" bIns="0" rtlCol="0">
                      <a:noAutofit/>
                    </wps:bodyPr>
                  </wps:wsp>
                </a:graphicData>
              </a:graphic>
            </wp:anchor>
          </w:drawing>
        </mc:Choice>
        <mc:Fallback>
          <w:pict>
            <v:shape w14:anchorId="746DC946" id="Textbox 3" o:spid="_x0000_s1027" type="#_x0000_t202" style="position:absolute;margin-left:452.2pt;margin-top:815.6pt;width:80.6pt;height:12.1pt;z-index:-1612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saqwEAAEYDAAAOAAAAZHJzL2Uyb0RvYy54bWysUsFu2zAMvQ/oPwi6N7YTLNuMOMW2YkWB&#10;YhvQ9gNkWYqFWaImKrHz96OUOC22W7GLTFmPj++R3NxMdmAHFdCAa3i1KDlTTkJn3K7hz0/frj9y&#10;hlG4TgzgVMOPCvnN9urdZvS1WkIPQ6cCIxKH9egb3sfo66JA2SsrcAFeOXrUEKyIdA27ogtiJHY7&#10;FMuyXBcjhM4HkAqR/t6eHvk282utZPyhNarIhoaTtpjPkM82ncV2I+pdEL438ixDvEGFFcZR0QvV&#10;rYiC7YP5h8oaGQBBx4UEW4DWRqrsgdxU5V9uHnvhVfZCzUF/aRP+P1r5/fAzMNM1fMWZE5ZG9KSm&#10;2MLEVqk5o8eaMI+eUHH6AhMNORtF/wDyFxKkeIU5JSChUzMmHWz6kk1GidT/46XnVITJxFYuV+vq&#10;E2eS3qr3q/WHPJTiJdsHjHcKLEtBwwPNNCsQhweMqb6oZ8hZzKl+khWndsruqtlMC92RvIw08obj&#10;770IirPh3lFP037MQZiDdg5CHL5C3qJkycHnfQRtsoBU6cR7FkDDyrrOi5W24fU9o17Wf/sHAAD/&#10;/wMAUEsDBBQABgAIAAAAIQBHQFsv4QAAAA4BAAAPAAAAZHJzL2Rvd25yZXYueG1sTI+xTsMwEIZ3&#10;JN7Bukps1G5JLJrGqSoEExIiDQOjE7uJ1fgcYrcNb48zlfHu//Tfd/lusj256NEbhwJWSwZEY+OU&#10;wVbAV/X2+AzEB4lK9g61gF/tYVfc3+UyU+6Kpb4cQktiCfpMCuhCGDJKfdNpK/3SDRpjdnSjlSGO&#10;Y0vVKK+x3PZ0zRinVhqMFzo56JdON6fD2QrYf2P5an4+6s/yWJqq2jB85ychHhbTfgsk6CncYJj1&#10;ozoU0al2Z1Se9AI2LEkiGgP+tFoDmRHGUw6knndpmgAtcvr/jeIPAAD//wMAUEsBAi0AFAAGAAgA&#10;AAAhALaDOJL+AAAA4QEAABMAAAAAAAAAAAAAAAAAAAAAAFtDb250ZW50X1R5cGVzXS54bWxQSwEC&#10;LQAUAAYACAAAACEAOP0h/9YAAACUAQAACwAAAAAAAAAAAAAAAAAvAQAAX3JlbHMvLnJlbHNQSwEC&#10;LQAUAAYACAAAACEAAoNrGqsBAABGAwAADgAAAAAAAAAAAAAAAAAuAgAAZHJzL2Uyb0RvYy54bWxQ&#10;SwECLQAUAAYACAAAACEAR0BbL+EAAAAOAQAADwAAAAAAAAAAAAAAAAAFBAAAZHJzL2Rvd25yZXYu&#10;eG1sUEsFBgAAAAAEAAQA8wAAABMFAAAAAA==&#10;" filled="f" stroked="f">
              <v:textbox inset="0,0,0,0">
                <w:txbxContent>
                  <w:p w14:paraId="2997052F" w14:textId="77777777" w:rsidR="000B75BB" w:rsidRDefault="00923425">
                    <w:pPr>
                      <w:spacing w:before="14"/>
                      <w:ind w:left="20"/>
                      <w:rPr>
                        <w:sz w:val="18"/>
                      </w:rPr>
                    </w:pPr>
                    <w:r>
                      <w:rPr>
                        <w:sz w:val="18"/>
                      </w:rPr>
                      <w:t>Strana</w:t>
                    </w:r>
                    <w:r>
                      <w:rPr>
                        <w:spacing w:val="-2"/>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4"/>
                        <w:sz w:val="18"/>
                      </w:rPr>
                      <w:t xml:space="preserve"> </w:t>
                    </w:r>
                    <w:r>
                      <w:rPr>
                        <w:sz w:val="18"/>
                      </w:rPr>
                      <w:t>(celkem</w:t>
                    </w:r>
                    <w:r>
                      <w:rPr>
                        <w:spacing w:val="-2"/>
                        <w:sz w:val="18"/>
                      </w:rPr>
                      <w:t xml:space="preserve"> </w:t>
                    </w:r>
                    <w:r>
                      <w:rPr>
                        <w:spacing w:val="-5"/>
                        <w:sz w:val="18"/>
                      </w:rPr>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E0E1" w14:textId="77777777" w:rsidR="000B75BB" w:rsidRDefault="00923425">
    <w:pPr>
      <w:pStyle w:val="Zkladntext"/>
      <w:spacing w:before="0" w:line="14" w:lineRule="auto"/>
      <w:ind w:left="0" w:firstLine="0"/>
      <w:jc w:val="left"/>
      <w:rPr>
        <w:sz w:val="20"/>
      </w:rPr>
    </w:pPr>
    <w:r>
      <w:rPr>
        <w:noProof/>
        <w:sz w:val="20"/>
      </w:rPr>
      <mc:AlternateContent>
        <mc:Choice Requires="wps">
          <w:drawing>
            <wp:anchor distT="0" distB="0" distL="0" distR="0" simplePos="0" relativeHeight="487190528" behindDoc="1" locked="0" layoutInCell="1" allowOverlap="1" wp14:anchorId="5E0CD003" wp14:editId="2C94DDC1">
              <wp:simplePos x="0" y="0"/>
              <wp:positionH relativeFrom="page">
                <wp:posOffset>881176</wp:posOffset>
              </wp:positionH>
              <wp:positionV relativeFrom="page">
                <wp:posOffset>10262616</wp:posOffset>
              </wp:positionV>
              <wp:extent cx="5798185" cy="635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6350"/>
                      </a:xfrm>
                      <a:custGeom>
                        <a:avLst/>
                        <a:gdLst/>
                        <a:ahLst/>
                        <a:cxnLst/>
                        <a:rect l="l" t="t" r="r" b="b"/>
                        <a:pathLst>
                          <a:path w="5798185" h="6350">
                            <a:moveTo>
                              <a:pt x="5798184" y="0"/>
                            </a:moveTo>
                            <a:lnTo>
                              <a:pt x="0" y="0"/>
                            </a:lnTo>
                            <a:lnTo>
                              <a:pt x="0" y="6095"/>
                            </a:lnTo>
                            <a:lnTo>
                              <a:pt x="5798184" y="6095"/>
                            </a:lnTo>
                            <a:lnTo>
                              <a:pt x="57981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C22739" id="Graphic 9" o:spid="_x0000_s1026" style="position:absolute;margin-left:69.4pt;margin-top:808.1pt;width:456.55pt;height:.5pt;z-index:-16125952;visibility:visible;mso-wrap-style:square;mso-wrap-distance-left:0;mso-wrap-distance-top:0;mso-wrap-distance-right:0;mso-wrap-distance-bottom:0;mso-position-horizontal:absolute;mso-position-horizontal-relative:page;mso-position-vertical:absolute;mso-position-vertical-relative:page;v-text-anchor:top" coordsize="57981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E0ZMwIAAOEEAAAOAAAAZHJzL2Uyb0RvYy54bWysVN9v0zAQfkfif7D8TtMOWtqo6YQ2bUKa&#10;xqQV8ew6ThPh+MzZbbL/nrMTdwGeQOTBOec+n7/vfmR73beanRW6BkzBF7M5Z8pIKBtzLPjX/d27&#10;NWfOC1MKDUYV/EU5fr17+2bb2VxdQQ26VMgoiHF5Zwtee2/zLHOyVq1wM7DKkLMCbIWnLR6zEkVH&#10;0VudXc3nq6wDLC2CVM7R19vByXcxflUp6b9UlVOe6YITNx9XjOshrNluK/IjCls3cqQh/oFFKxpD&#10;l15C3Qov2AmbP0K1jURwUPmZhDaDqmqkihpIzWL+m5rnWlgVtVBynL2kyf2/sPLx/ISsKQu+4cyI&#10;lkp0P2ZjE5LTWZcT5tk+YZDn7API744c2S+esHEjpq+wDVgSx/qY6ZdLplXvmaSPy4+b9WK95EyS&#10;b/V+GQuRiTydlSfn7xXEOOL84PxQpzJZok6W7E0ykaod6qxjnT1nVGfkjOp8GOpshQ/nArlgsm5C&#10;pB55BGcLZ7WHCPNBwsD2A2dJCDF9xWgzxVKTTVDJl942xhswq/lmGXhRsORO7wE2vfavwCmbKZzU&#10;4NRwU9Adr7zkgq6fZtuBbsq7Rusg3+HxcKORnUUYn/iMjCew2AlD8UMbHKB8oZbqqIsK7n6cBCrO&#10;9GdDTRsGMBmYjEMy0OsbiGMaM4/O7/tvAi2zZBbcU+88QhoJkae2IP4BMGDDSQOfTh6qJvRM5DYw&#10;Gjc0R1H/OPNhUKf7iHr9M+1+AgAA//8DAFBLAwQUAAYACAAAACEAIzvAyuEAAAAOAQAADwAAAGRy&#10;cy9kb3ducmV2LnhtbEyPzU7DMBCE70i8g7VIXBB1EoRp0zhVqYSQuKC2PMA23iYR/olstwlvj8uF&#10;3nZ2R7PfVKvJaHYmH3pnJeSzDBjZxqnethK+9m+Pc2AholWonSUJPxRgVd/eVFgqN9otnXexZSnE&#10;hhIldDEOJeeh6chgmLmBbLodnTcYk/QtVx7HFG40L7JMcIO9TR86HGjTUfO9OxkJwQ/jFtf713dN&#10;+uNTPOBxY4SU93fTegks0hT/zXDBT+hQJ6aDO1kVmE76aZ7QYxpELgpgF0v2nC+AHf52LwXwuuLX&#10;NepfAAAA//8DAFBLAQItABQABgAIAAAAIQC2gziS/gAAAOEBAAATAAAAAAAAAAAAAAAAAAAAAABb&#10;Q29udGVudF9UeXBlc10ueG1sUEsBAi0AFAAGAAgAAAAhADj9If/WAAAAlAEAAAsAAAAAAAAAAAAA&#10;AAAALwEAAF9yZWxzLy5yZWxzUEsBAi0AFAAGAAgAAAAhAK14TRkzAgAA4QQAAA4AAAAAAAAAAAAA&#10;AAAALgIAAGRycy9lMm9Eb2MueG1sUEsBAi0AFAAGAAgAAAAhACM7wMrhAAAADgEAAA8AAAAAAAAA&#10;AAAAAAAAjQQAAGRycy9kb3ducmV2LnhtbFBLBQYAAAAABAAEAPMAAACbBQAAAAA=&#10;" path="m5798184,l,,,6095r5798184,l5798184,xe" fillcolor="black" stroked="f">
              <v:path arrowok="t"/>
              <w10:wrap anchorx="page" anchory="page"/>
            </v:shape>
          </w:pict>
        </mc:Fallback>
      </mc:AlternateContent>
    </w:r>
    <w:r>
      <w:rPr>
        <w:noProof/>
        <w:sz w:val="20"/>
      </w:rPr>
      <mc:AlternateContent>
        <mc:Choice Requires="wps">
          <w:drawing>
            <wp:anchor distT="0" distB="0" distL="0" distR="0" simplePos="0" relativeHeight="487191040" behindDoc="1" locked="0" layoutInCell="1" allowOverlap="1" wp14:anchorId="660C06B5" wp14:editId="766A4689">
              <wp:simplePos x="0" y="0"/>
              <wp:positionH relativeFrom="page">
                <wp:posOffset>3205098</wp:posOffset>
              </wp:positionH>
              <wp:positionV relativeFrom="page">
                <wp:posOffset>10271411</wp:posOffset>
              </wp:positionV>
              <wp:extent cx="1151890" cy="15367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1890" cy="153670"/>
                      </a:xfrm>
                      <a:prstGeom prst="rect">
                        <a:avLst/>
                      </a:prstGeom>
                    </wps:spPr>
                    <wps:txbx>
                      <w:txbxContent>
                        <w:p w14:paraId="444C7D49" w14:textId="77777777" w:rsidR="000B75BB" w:rsidRDefault="00923425">
                          <w:pPr>
                            <w:spacing w:before="14"/>
                            <w:ind w:left="20"/>
                            <w:rPr>
                              <w:sz w:val="18"/>
                            </w:rPr>
                          </w:pPr>
                          <w:r>
                            <w:rPr>
                              <w:sz w:val="18"/>
                            </w:rPr>
                            <w:t>Strana</w:t>
                          </w:r>
                          <w:r>
                            <w:rPr>
                              <w:spacing w:val="-2"/>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1"/>
                              <w:sz w:val="18"/>
                            </w:rPr>
                            <w:t xml:space="preserve"> </w:t>
                          </w:r>
                          <w:r>
                            <w:rPr>
                              <w:sz w:val="18"/>
                            </w:rPr>
                            <w:t>(celkem</w:t>
                          </w:r>
                          <w:r>
                            <w:rPr>
                              <w:spacing w:val="-1"/>
                              <w:sz w:val="18"/>
                            </w:rPr>
                            <w:t xml:space="preserve"> </w:t>
                          </w:r>
                          <w:r>
                            <w:rPr>
                              <w:spacing w:val="-5"/>
                              <w:sz w:val="18"/>
                            </w:rPr>
                            <w:t>21)</w:t>
                          </w:r>
                        </w:p>
                      </w:txbxContent>
                    </wps:txbx>
                    <wps:bodyPr wrap="square" lIns="0" tIns="0" rIns="0" bIns="0" rtlCol="0">
                      <a:noAutofit/>
                    </wps:bodyPr>
                  </wps:wsp>
                </a:graphicData>
              </a:graphic>
            </wp:anchor>
          </w:drawing>
        </mc:Choice>
        <mc:Fallback>
          <w:pict>
            <v:shapetype w14:anchorId="660C06B5" id="_x0000_t202" coordsize="21600,21600" o:spt="202" path="m,l,21600r21600,l21600,xe">
              <v:stroke joinstyle="miter"/>
              <v:path gradientshapeok="t" o:connecttype="rect"/>
            </v:shapetype>
            <v:shape id="Textbox 10" o:spid="_x0000_s1028" type="#_x0000_t202" style="position:absolute;margin-left:252.35pt;margin-top:808.75pt;width:90.7pt;height:12.1pt;z-index:-1612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FERqwEAAEgDAAAOAAAAZHJzL2Uyb0RvYy54bWysU1Fv2yAQfp/U/4B4b4gzteusONXWatOk&#10;aqvU7gdgDDGa4ShHYuff7yBxWm1v014wcB/ffd/deX07uYHtdUQLvuHVYsmZ9go667cN//n85fKG&#10;M0zSd3IArxt+0MhvNxfv1mOo9Qp6GDodGZF4rMfQ8D6lUAuBqtdO4gKC9hQ0EJ1MdIxb0UU5Ersb&#10;xGq5vBYjxC5EUBqRbu+PQb4p/MZolX4YgzqxoeGkLZU1lrXNq9isZb2NMvRWnWTIf1DhpPWU9Ex1&#10;L5Nku2j/onJWRUAwaaHACTDGKl08kJtq+Yebp14GXbxQcTCcy4T/j1Z93z9GZjvqHZXHS0c9etZT&#10;amFidEPlGQPWhHoKhEvTZ5gIWqxieAD1Cwki3mCOD5DQuRyTiS5/ySijh5TicK46ZWEqs1VX1c1H&#10;CimKVVfvrz+UvOL1dYiYvmpwLG8aHqmrRYHcP2DK+WU9Q05ijvmzrDS1U/G3ms200B3Iy0hNbzi+&#10;7GTUnA3fPFU1T8i8ifOmnTcxDXdQ5ihb8vBpl8DYIiBnOvKeBFC7iq7TaOV5eHsuqNcfYPMbAAD/&#10;/wMAUEsDBBQABgAIAAAAIQDwtUff4QAAAA0BAAAPAAAAZHJzL2Rvd25yZXYueG1sTI/BTsMwDIbv&#10;SLxDZCRuLC3a0lGaThOCExKiKweOaeO10RqnNNlW3p7sNI72/+n352Iz24GdcPLGkYR0kQBDap02&#10;1En4qt8e1sB8UKTV4Agl/KKHTXl7U6hcuzNVeNqFjsUS8rmS0Icw5pz7tker/MKNSDHbu8mqEMep&#10;43pS51huB/6YJIJbZShe6NWILz22h93RSth+U/Vqfj6az2pfmbp+SuhdHKS8v5u3z8ACzuEKw0U/&#10;qkMZnRp3JO3ZIGGVLLOIxkCk2QpYRMRapMCay2qZZsDLgv//ovwDAAD//wMAUEsBAi0AFAAGAAgA&#10;AAAhALaDOJL+AAAA4QEAABMAAAAAAAAAAAAAAAAAAAAAAFtDb250ZW50X1R5cGVzXS54bWxQSwEC&#10;LQAUAAYACAAAACEAOP0h/9YAAACUAQAACwAAAAAAAAAAAAAAAAAvAQAAX3JlbHMvLnJlbHNQSwEC&#10;LQAUAAYACAAAACEAuMxREasBAABIAwAADgAAAAAAAAAAAAAAAAAuAgAAZHJzL2Uyb0RvYy54bWxQ&#10;SwECLQAUAAYACAAAACEA8LVH3+EAAAANAQAADwAAAAAAAAAAAAAAAAAFBAAAZHJzL2Rvd25yZXYu&#10;eG1sUEsFBgAAAAAEAAQA8wAAABMFAAAAAA==&#10;" filled="f" stroked="f">
              <v:textbox inset="0,0,0,0">
                <w:txbxContent>
                  <w:p w14:paraId="444C7D49" w14:textId="77777777" w:rsidR="000B75BB" w:rsidRDefault="00923425">
                    <w:pPr>
                      <w:spacing w:before="14"/>
                      <w:ind w:left="20"/>
                      <w:rPr>
                        <w:sz w:val="18"/>
                      </w:rPr>
                    </w:pPr>
                    <w:r>
                      <w:rPr>
                        <w:sz w:val="18"/>
                      </w:rPr>
                      <w:t>Strana</w:t>
                    </w:r>
                    <w:r>
                      <w:rPr>
                        <w:spacing w:val="-2"/>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1"/>
                        <w:sz w:val="18"/>
                      </w:rPr>
                      <w:t xml:space="preserve"> </w:t>
                    </w:r>
                    <w:r>
                      <w:rPr>
                        <w:sz w:val="18"/>
                      </w:rPr>
                      <w:t>(celkem</w:t>
                    </w:r>
                    <w:r>
                      <w:rPr>
                        <w:spacing w:val="-1"/>
                        <w:sz w:val="18"/>
                      </w:rPr>
                      <w:t xml:space="preserve"> </w:t>
                    </w:r>
                    <w:r>
                      <w:rPr>
                        <w:spacing w:val="-5"/>
                        <w:sz w:val="18"/>
                      </w:rPr>
                      <w:t>21)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C4BE5" w14:textId="77777777" w:rsidR="000B75BB" w:rsidRDefault="000B75BB">
    <w:pPr>
      <w:pStyle w:val="Zkladntext"/>
      <w:spacing w:before="0"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40BC9" w14:textId="77777777" w:rsidR="00082428" w:rsidRDefault="00923425">
      <w:r>
        <w:separator/>
      </w:r>
    </w:p>
  </w:footnote>
  <w:footnote w:type="continuationSeparator" w:id="0">
    <w:p w14:paraId="3FA76BB5" w14:textId="77777777" w:rsidR="00082428" w:rsidRDefault="009234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0396"/>
    <w:multiLevelType w:val="hybridMultilevel"/>
    <w:tmpl w:val="6B4A6AF2"/>
    <w:lvl w:ilvl="0" w:tplc="2F983018">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82185D52">
      <w:numFmt w:val="bullet"/>
      <w:lvlText w:val="•"/>
      <w:lvlJc w:val="left"/>
      <w:pPr>
        <w:ind w:left="1612" w:hanging="428"/>
      </w:pPr>
      <w:rPr>
        <w:rFonts w:hint="default"/>
        <w:lang w:val="cs-CZ" w:eastAsia="en-US" w:bidi="ar-SA"/>
      </w:rPr>
    </w:lvl>
    <w:lvl w:ilvl="2" w:tplc="8F2E5DB2">
      <w:numFmt w:val="bullet"/>
      <w:lvlText w:val="•"/>
      <w:lvlJc w:val="left"/>
      <w:pPr>
        <w:ind w:left="2504" w:hanging="428"/>
      </w:pPr>
      <w:rPr>
        <w:rFonts w:hint="default"/>
        <w:lang w:val="cs-CZ" w:eastAsia="en-US" w:bidi="ar-SA"/>
      </w:rPr>
    </w:lvl>
    <w:lvl w:ilvl="3" w:tplc="D4E03F62">
      <w:numFmt w:val="bullet"/>
      <w:lvlText w:val="•"/>
      <w:lvlJc w:val="left"/>
      <w:pPr>
        <w:ind w:left="3396" w:hanging="428"/>
      </w:pPr>
      <w:rPr>
        <w:rFonts w:hint="default"/>
        <w:lang w:val="cs-CZ" w:eastAsia="en-US" w:bidi="ar-SA"/>
      </w:rPr>
    </w:lvl>
    <w:lvl w:ilvl="4" w:tplc="1AA4775E">
      <w:numFmt w:val="bullet"/>
      <w:lvlText w:val="•"/>
      <w:lvlJc w:val="left"/>
      <w:pPr>
        <w:ind w:left="4288" w:hanging="428"/>
      </w:pPr>
      <w:rPr>
        <w:rFonts w:hint="default"/>
        <w:lang w:val="cs-CZ" w:eastAsia="en-US" w:bidi="ar-SA"/>
      </w:rPr>
    </w:lvl>
    <w:lvl w:ilvl="5" w:tplc="D65CFF08">
      <w:numFmt w:val="bullet"/>
      <w:lvlText w:val="•"/>
      <w:lvlJc w:val="left"/>
      <w:pPr>
        <w:ind w:left="5180" w:hanging="428"/>
      </w:pPr>
      <w:rPr>
        <w:rFonts w:hint="default"/>
        <w:lang w:val="cs-CZ" w:eastAsia="en-US" w:bidi="ar-SA"/>
      </w:rPr>
    </w:lvl>
    <w:lvl w:ilvl="6" w:tplc="7C0EA7A2">
      <w:numFmt w:val="bullet"/>
      <w:lvlText w:val="•"/>
      <w:lvlJc w:val="left"/>
      <w:pPr>
        <w:ind w:left="6072" w:hanging="428"/>
      </w:pPr>
      <w:rPr>
        <w:rFonts w:hint="default"/>
        <w:lang w:val="cs-CZ" w:eastAsia="en-US" w:bidi="ar-SA"/>
      </w:rPr>
    </w:lvl>
    <w:lvl w:ilvl="7" w:tplc="819A5F32">
      <w:numFmt w:val="bullet"/>
      <w:lvlText w:val="•"/>
      <w:lvlJc w:val="left"/>
      <w:pPr>
        <w:ind w:left="6964" w:hanging="428"/>
      </w:pPr>
      <w:rPr>
        <w:rFonts w:hint="default"/>
        <w:lang w:val="cs-CZ" w:eastAsia="en-US" w:bidi="ar-SA"/>
      </w:rPr>
    </w:lvl>
    <w:lvl w:ilvl="8" w:tplc="91ACD7AA">
      <w:numFmt w:val="bullet"/>
      <w:lvlText w:val="•"/>
      <w:lvlJc w:val="left"/>
      <w:pPr>
        <w:ind w:left="7856" w:hanging="428"/>
      </w:pPr>
      <w:rPr>
        <w:rFonts w:hint="default"/>
        <w:lang w:val="cs-CZ" w:eastAsia="en-US" w:bidi="ar-SA"/>
      </w:rPr>
    </w:lvl>
  </w:abstractNum>
  <w:abstractNum w:abstractNumId="1" w15:restartNumberingAfterBreak="0">
    <w:nsid w:val="0E0C09FF"/>
    <w:multiLevelType w:val="hybridMultilevel"/>
    <w:tmpl w:val="5A782BEC"/>
    <w:lvl w:ilvl="0" w:tplc="6616D3D8">
      <w:numFmt w:val="bullet"/>
      <w:lvlText w:val=""/>
      <w:lvlJc w:val="left"/>
      <w:pPr>
        <w:ind w:left="1003" w:hanging="154"/>
      </w:pPr>
      <w:rPr>
        <w:rFonts w:ascii="Symbol" w:eastAsia="Symbol" w:hAnsi="Symbol" w:cs="Symbol" w:hint="default"/>
        <w:b w:val="0"/>
        <w:bCs w:val="0"/>
        <w:i w:val="0"/>
        <w:iCs w:val="0"/>
        <w:spacing w:val="0"/>
        <w:w w:val="99"/>
        <w:sz w:val="20"/>
        <w:szCs w:val="20"/>
        <w:lang w:val="cs-CZ" w:eastAsia="en-US" w:bidi="ar-SA"/>
      </w:rPr>
    </w:lvl>
    <w:lvl w:ilvl="1" w:tplc="A99C5FF6">
      <w:numFmt w:val="bullet"/>
      <w:lvlText w:val="•"/>
      <w:lvlJc w:val="left"/>
      <w:pPr>
        <w:ind w:left="1864" w:hanging="154"/>
      </w:pPr>
      <w:rPr>
        <w:rFonts w:hint="default"/>
        <w:lang w:val="cs-CZ" w:eastAsia="en-US" w:bidi="ar-SA"/>
      </w:rPr>
    </w:lvl>
    <w:lvl w:ilvl="2" w:tplc="FD4293CE">
      <w:numFmt w:val="bullet"/>
      <w:lvlText w:val="•"/>
      <w:lvlJc w:val="left"/>
      <w:pPr>
        <w:ind w:left="2728" w:hanging="154"/>
      </w:pPr>
      <w:rPr>
        <w:rFonts w:hint="default"/>
        <w:lang w:val="cs-CZ" w:eastAsia="en-US" w:bidi="ar-SA"/>
      </w:rPr>
    </w:lvl>
    <w:lvl w:ilvl="3" w:tplc="BA341182">
      <w:numFmt w:val="bullet"/>
      <w:lvlText w:val="•"/>
      <w:lvlJc w:val="left"/>
      <w:pPr>
        <w:ind w:left="3592" w:hanging="154"/>
      </w:pPr>
      <w:rPr>
        <w:rFonts w:hint="default"/>
        <w:lang w:val="cs-CZ" w:eastAsia="en-US" w:bidi="ar-SA"/>
      </w:rPr>
    </w:lvl>
    <w:lvl w:ilvl="4" w:tplc="0B24BD96">
      <w:numFmt w:val="bullet"/>
      <w:lvlText w:val="•"/>
      <w:lvlJc w:val="left"/>
      <w:pPr>
        <w:ind w:left="4456" w:hanging="154"/>
      </w:pPr>
      <w:rPr>
        <w:rFonts w:hint="default"/>
        <w:lang w:val="cs-CZ" w:eastAsia="en-US" w:bidi="ar-SA"/>
      </w:rPr>
    </w:lvl>
    <w:lvl w:ilvl="5" w:tplc="BA087656">
      <w:numFmt w:val="bullet"/>
      <w:lvlText w:val="•"/>
      <w:lvlJc w:val="left"/>
      <w:pPr>
        <w:ind w:left="5320" w:hanging="154"/>
      </w:pPr>
      <w:rPr>
        <w:rFonts w:hint="default"/>
        <w:lang w:val="cs-CZ" w:eastAsia="en-US" w:bidi="ar-SA"/>
      </w:rPr>
    </w:lvl>
    <w:lvl w:ilvl="6" w:tplc="29621B42">
      <w:numFmt w:val="bullet"/>
      <w:lvlText w:val="•"/>
      <w:lvlJc w:val="left"/>
      <w:pPr>
        <w:ind w:left="6184" w:hanging="154"/>
      </w:pPr>
      <w:rPr>
        <w:rFonts w:hint="default"/>
        <w:lang w:val="cs-CZ" w:eastAsia="en-US" w:bidi="ar-SA"/>
      </w:rPr>
    </w:lvl>
    <w:lvl w:ilvl="7" w:tplc="39AE4630">
      <w:numFmt w:val="bullet"/>
      <w:lvlText w:val="•"/>
      <w:lvlJc w:val="left"/>
      <w:pPr>
        <w:ind w:left="7048" w:hanging="154"/>
      </w:pPr>
      <w:rPr>
        <w:rFonts w:hint="default"/>
        <w:lang w:val="cs-CZ" w:eastAsia="en-US" w:bidi="ar-SA"/>
      </w:rPr>
    </w:lvl>
    <w:lvl w:ilvl="8" w:tplc="1AC2E2C2">
      <w:numFmt w:val="bullet"/>
      <w:lvlText w:val="•"/>
      <w:lvlJc w:val="left"/>
      <w:pPr>
        <w:ind w:left="7912" w:hanging="154"/>
      </w:pPr>
      <w:rPr>
        <w:rFonts w:hint="default"/>
        <w:lang w:val="cs-CZ" w:eastAsia="en-US" w:bidi="ar-SA"/>
      </w:rPr>
    </w:lvl>
  </w:abstractNum>
  <w:abstractNum w:abstractNumId="2" w15:restartNumberingAfterBreak="0">
    <w:nsid w:val="0E174966"/>
    <w:multiLevelType w:val="hybridMultilevel"/>
    <w:tmpl w:val="424E0B76"/>
    <w:lvl w:ilvl="0" w:tplc="F27AD9F8">
      <w:start w:val="1"/>
      <w:numFmt w:val="decimal"/>
      <w:lvlText w:val="%1."/>
      <w:lvlJc w:val="left"/>
      <w:pPr>
        <w:ind w:left="566" w:hanging="284"/>
        <w:jc w:val="left"/>
      </w:pPr>
      <w:rPr>
        <w:rFonts w:ascii="Arial" w:eastAsia="Arial" w:hAnsi="Arial" w:cs="Arial" w:hint="default"/>
        <w:b/>
        <w:bCs/>
        <w:i/>
        <w:iCs/>
        <w:spacing w:val="-1"/>
        <w:w w:val="100"/>
        <w:sz w:val="22"/>
        <w:szCs w:val="22"/>
        <w:lang w:val="cs-CZ" w:eastAsia="en-US" w:bidi="ar-SA"/>
      </w:rPr>
    </w:lvl>
    <w:lvl w:ilvl="1" w:tplc="BC3A7CC8">
      <w:numFmt w:val="bullet"/>
      <w:lvlText w:val="-"/>
      <w:lvlJc w:val="left"/>
      <w:pPr>
        <w:ind w:left="926" w:hanging="360"/>
      </w:pPr>
      <w:rPr>
        <w:rFonts w:ascii="Calibri" w:eastAsia="Calibri" w:hAnsi="Calibri" w:cs="Calibri" w:hint="default"/>
        <w:b w:val="0"/>
        <w:bCs w:val="0"/>
        <w:i w:val="0"/>
        <w:iCs w:val="0"/>
        <w:spacing w:val="0"/>
        <w:w w:val="100"/>
        <w:sz w:val="22"/>
        <w:szCs w:val="22"/>
        <w:lang w:val="cs-CZ" w:eastAsia="en-US" w:bidi="ar-SA"/>
      </w:rPr>
    </w:lvl>
    <w:lvl w:ilvl="2" w:tplc="A2A4EC68">
      <w:numFmt w:val="bullet"/>
      <w:lvlText w:val=""/>
      <w:lvlJc w:val="left"/>
      <w:pPr>
        <w:ind w:left="1003" w:hanging="154"/>
      </w:pPr>
      <w:rPr>
        <w:rFonts w:ascii="Symbol" w:eastAsia="Symbol" w:hAnsi="Symbol" w:cs="Symbol" w:hint="default"/>
        <w:b w:val="0"/>
        <w:bCs w:val="0"/>
        <w:i w:val="0"/>
        <w:iCs w:val="0"/>
        <w:spacing w:val="0"/>
        <w:w w:val="99"/>
        <w:sz w:val="20"/>
        <w:szCs w:val="20"/>
        <w:lang w:val="cs-CZ" w:eastAsia="en-US" w:bidi="ar-SA"/>
      </w:rPr>
    </w:lvl>
    <w:lvl w:ilvl="3" w:tplc="D7D22B24">
      <w:numFmt w:val="bullet"/>
      <w:lvlText w:val="•"/>
      <w:lvlJc w:val="left"/>
      <w:pPr>
        <w:ind w:left="2080" w:hanging="154"/>
      </w:pPr>
      <w:rPr>
        <w:rFonts w:hint="default"/>
        <w:lang w:val="cs-CZ" w:eastAsia="en-US" w:bidi="ar-SA"/>
      </w:rPr>
    </w:lvl>
    <w:lvl w:ilvl="4" w:tplc="593CC348">
      <w:numFmt w:val="bullet"/>
      <w:lvlText w:val="•"/>
      <w:lvlJc w:val="left"/>
      <w:pPr>
        <w:ind w:left="3160" w:hanging="154"/>
      </w:pPr>
      <w:rPr>
        <w:rFonts w:hint="default"/>
        <w:lang w:val="cs-CZ" w:eastAsia="en-US" w:bidi="ar-SA"/>
      </w:rPr>
    </w:lvl>
    <w:lvl w:ilvl="5" w:tplc="47E2F960">
      <w:numFmt w:val="bullet"/>
      <w:lvlText w:val="•"/>
      <w:lvlJc w:val="left"/>
      <w:pPr>
        <w:ind w:left="4240" w:hanging="154"/>
      </w:pPr>
      <w:rPr>
        <w:rFonts w:hint="default"/>
        <w:lang w:val="cs-CZ" w:eastAsia="en-US" w:bidi="ar-SA"/>
      </w:rPr>
    </w:lvl>
    <w:lvl w:ilvl="6" w:tplc="9A06480E">
      <w:numFmt w:val="bullet"/>
      <w:lvlText w:val="•"/>
      <w:lvlJc w:val="left"/>
      <w:pPr>
        <w:ind w:left="5320" w:hanging="154"/>
      </w:pPr>
      <w:rPr>
        <w:rFonts w:hint="default"/>
        <w:lang w:val="cs-CZ" w:eastAsia="en-US" w:bidi="ar-SA"/>
      </w:rPr>
    </w:lvl>
    <w:lvl w:ilvl="7" w:tplc="A6DCB9C8">
      <w:numFmt w:val="bullet"/>
      <w:lvlText w:val="•"/>
      <w:lvlJc w:val="left"/>
      <w:pPr>
        <w:ind w:left="6400" w:hanging="154"/>
      </w:pPr>
      <w:rPr>
        <w:rFonts w:hint="default"/>
        <w:lang w:val="cs-CZ" w:eastAsia="en-US" w:bidi="ar-SA"/>
      </w:rPr>
    </w:lvl>
    <w:lvl w:ilvl="8" w:tplc="A30ECEC0">
      <w:numFmt w:val="bullet"/>
      <w:lvlText w:val="•"/>
      <w:lvlJc w:val="left"/>
      <w:pPr>
        <w:ind w:left="7480" w:hanging="154"/>
      </w:pPr>
      <w:rPr>
        <w:rFonts w:hint="default"/>
        <w:lang w:val="cs-CZ" w:eastAsia="en-US" w:bidi="ar-SA"/>
      </w:rPr>
    </w:lvl>
  </w:abstractNum>
  <w:abstractNum w:abstractNumId="3" w15:restartNumberingAfterBreak="0">
    <w:nsid w:val="0E237C36"/>
    <w:multiLevelType w:val="hybridMultilevel"/>
    <w:tmpl w:val="DC0C5E8E"/>
    <w:lvl w:ilvl="0" w:tplc="C82AACAC">
      <w:start w:val="1"/>
      <w:numFmt w:val="decimal"/>
      <w:lvlText w:val="%1."/>
      <w:lvlJc w:val="left"/>
      <w:pPr>
        <w:ind w:left="595" w:hanging="425"/>
        <w:jc w:val="left"/>
      </w:pPr>
      <w:rPr>
        <w:rFonts w:ascii="Arial" w:eastAsia="Arial" w:hAnsi="Arial" w:cs="Arial" w:hint="default"/>
        <w:b/>
        <w:bCs/>
        <w:i w:val="0"/>
        <w:iCs w:val="0"/>
        <w:spacing w:val="0"/>
        <w:w w:val="90"/>
        <w:sz w:val="24"/>
        <w:szCs w:val="24"/>
        <w:u w:val="single" w:color="000000"/>
        <w:lang w:val="cs-CZ" w:eastAsia="en-US" w:bidi="ar-SA"/>
      </w:rPr>
    </w:lvl>
    <w:lvl w:ilvl="1" w:tplc="C4488168">
      <w:numFmt w:val="bullet"/>
      <w:lvlText w:val="•"/>
      <w:lvlJc w:val="left"/>
      <w:pPr>
        <w:ind w:left="1504" w:hanging="425"/>
      </w:pPr>
      <w:rPr>
        <w:rFonts w:hint="default"/>
        <w:lang w:val="cs-CZ" w:eastAsia="en-US" w:bidi="ar-SA"/>
      </w:rPr>
    </w:lvl>
    <w:lvl w:ilvl="2" w:tplc="18CA47F2">
      <w:numFmt w:val="bullet"/>
      <w:lvlText w:val="•"/>
      <w:lvlJc w:val="left"/>
      <w:pPr>
        <w:ind w:left="2408" w:hanging="425"/>
      </w:pPr>
      <w:rPr>
        <w:rFonts w:hint="default"/>
        <w:lang w:val="cs-CZ" w:eastAsia="en-US" w:bidi="ar-SA"/>
      </w:rPr>
    </w:lvl>
    <w:lvl w:ilvl="3" w:tplc="6B0ABB24">
      <w:numFmt w:val="bullet"/>
      <w:lvlText w:val="•"/>
      <w:lvlJc w:val="left"/>
      <w:pPr>
        <w:ind w:left="3312" w:hanging="425"/>
      </w:pPr>
      <w:rPr>
        <w:rFonts w:hint="default"/>
        <w:lang w:val="cs-CZ" w:eastAsia="en-US" w:bidi="ar-SA"/>
      </w:rPr>
    </w:lvl>
    <w:lvl w:ilvl="4" w:tplc="035C5182">
      <w:numFmt w:val="bullet"/>
      <w:lvlText w:val="•"/>
      <w:lvlJc w:val="left"/>
      <w:pPr>
        <w:ind w:left="4216" w:hanging="425"/>
      </w:pPr>
      <w:rPr>
        <w:rFonts w:hint="default"/>
        <w:lang w:val="cs-CZ" w:eastAsia="en-US" w:bidi="ar-SA"/>
      </w:rPr>
    </w:lvl>
    <w:lvl w:ilvl="5" w:tplc="3AEA7270">
      <w:numFmt w:val="bullet"/>
      <w:lvlText w:val="•"/>
      <w:lvlJc w:val="left"/>
      <w:pPr>
        <w:ind w:left="5120" w:hanging="425"/>
      </w:pPr>
      <w:rPr>
        <w:rFonts w:hint="default"/>
        <w:lang w:val="cs-CZ" w:eastAsia="en-US" w:bidi="ar-SA"/>
      </w:rPr>
    </w:lvl>
    <w:lvl w:ilvl="6" w:tplc="8C8A1710">
      <w:numFmt w:val="bullet"/>
      <w:lvlText w:val="•"/>
      <w:lvlJc w:val="left"/>
      <w:pPr>
        <w:ind w:left="6024" w:hanging="425"/>
      </w:pPr>
      <w:rPr>
        <w:rFonts w:hint="default"/>
        <w:lang w:val="cs-CZ" w:eastAsia="en-US" w:bidi="ar-SA"/>
      </w:rPr>
    </w:lvl>
    <w:lvl w:ilvl="7" w:tplc="00E481A4">
      <w:numFmt w:val="bullet"/>
      <w:lvlText w:val="•"/>
      <w:lvlJc w:val="left"/>
      <w:pPr>
        <w:ind w:left="6928" w:hanging="425"/>
      </w:pPr>
      <w:rPr>
        <w:rFonts w:hint="default"/>
        <w:lang w:val="cs-CZ" w:eastAsia="en-US" w:bidi="ar-SA"/>
      </w:rPr>
    </w:lvl>
    <w:lvl w:ilvl="8" w:tplc="FF5ABF54">
      <w:numFmt w:val="bullet"/>
      <w:lvlText w:val="•"/>
      <w:lvlJc w:val="left"/>
      <w:pPr>
        <w:ind w:left="7832" w:hanging="425"/>
      </w:pPr>
      <w:rPr>
        <w:rFonts w:hint="default"/>
        <w:lang w:val="cs-CZ" w:eastAsia="en-US" w:bidi="ar-SA"/>
      </w:rPr>
    </w:lvl>
  </w:abstractNum>
  <w:abstractNum w:abstractNumId="4" w15:restartNumberingAfterBreak="0">
    <w:nsid w:val="0F77010E"/>
    <w:multiLevelType w:val="hybridMultilevel"/>
    <w:tmpl w:val="5424553E"/>
    <w:lvl w:ilvl="0" w:tplc="9AAAED92">
      <w:start w:val="1"/>
      <w:numFmt w:val="lowerLetter"/>
      <w:lvlText w:val="%1)"/>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1" w:tplc="BE788C52">
      <w:numFmt w:val="bullet"/>
      <w:lvlText w:val="•"/>
      <w:lvlJc w:val="left"/>
      <w:pPr>
        <w:ind w:left="1990" w:hanging="425"/>
      </w:pPr>
      <w:rPr>
        <w:rFonts w:hint="default"/>
        <w:lang w:val="cs-CZ" w:eastAsia="en-US" w:bidi="ar-SA"/>
      </w:rPr>
    </w:lvl>
    <w:lvl w:ilvl="2" w:tplc="8DE8A6F2">
      <w:numFmt w:val="bullet"/>
      <w:lvlText w:val="•"/>
      <w:lvlJc w:val="left"/>
      <w:pPr>
        <w:ind w:left="2840" w:hanging="425"/>
      </w:pPr>
      <w:rPr>
        <w:rFonts w:hint="default"/>
        <w:lang w:val="cs-CZ" w:eastAsia="en-US" w:bidi="ar-SA"/>
      </w:rPr>
    </w:lvl>
    <w:lvl w:ilvl="3" w:tplc="06A2AD5E">
      <w:numFmt w:val="bullet"/>
      <w:lvlText w:val="•"/>
      <w:lvlJc w:val="left"/>
      <w:pPr>
        <w:ind w:left="3690" w:hanging="425"/>
      </w:pPr>
      <w:rPr>
        <w:rFonts w:hint="default"/>
        <w:lang w:val="cs-CZ" w:eastAsia="en-US" w:bidi="ar-SA"/>
      </w:rPr>
    </w:lvl>
    <w:lvl w:ilvl="4" w:tplc="782EF8FA">
      <w:numFmt w:val="bullet"/>
      <w:lvlText w:val="•"/>
      <w:lvlJc w:val="left"/>
      <w:pPr>
        <w:ind w:left="4540" w:hanging="425"/>
      </w:pPr>
      <w:rPr>
        <w:rFonts w:hint="default"/>
        <w:lang w:val="cs-CZ" w:eastAsia="en-US" w:bidi="ar-SA"/>
      </w:rPr>
    </w:lvl>
    <w:lvl w:ilvl="5" w:tplc="4FB2F1FA">
      <w:numFmt w:val="bullet"/>
      <w:lvlText w:val="•"/>
      <w:lvlJc w:val="left"/>
      <w:pPr>
        <w:ind w:left="5390" w:hanging="425"/>
      </w:pPr>
      <w:rPr>
        <w:rFonts w:hint="default"/>
        <w:lang w:val="cs-CZ" w:eastAsia="en-US" w:bidi="ar-SA"/>
      </w:rPr>
    </w:lvl>
    <w:lvl w:ilvl="6" w:tplc="BB1A6D0E">
      <w:numFmt w:val="bullet"/>
      <w:lvlText w:val="•"/>
      <w:lvlJc w:val="left"/>
      <w:pPr>
        <w:ind w:left="6240" w:hanging="425"/>
      </w:pPr>
      <w:rPr>
        <w:rFonts w:hint="default"/>
        <w:lang w:val="cs-CZ" w:eastAsia="en-US" w:bidi="ar-SA"/>
      </w:rPr>
    </w:lvl>
    <w:lvl w:ilvl="7" w:tplc="4378ADDC">
      <w:numFmt w:val="bullet"/>
      <w:lvlText w:val="•"/>
      <w:lvlJc w:val="left"/>
      <w:pPr>
        <w:ind w:left="7090" w:hanging="425"/>
      </w:pPr>
      <w:rPr>
        <w:rFonts w:hint="default"/>
        <w:lang w:val="cs-CZ" w:eastAsia="en-US" w:bidi="ar-SA"/>
      </w:rPr>
    </w:lvl>
    <w:lvl w:ilvl="8" w:tplc="49F6AF46">
      <w:numFmt w:val="bullet"/>
      <w:lvlText w:val="•"/>
      <w:lvlJc w:val="left"/>
      <w:pPr>
        <w:ind w:left="7940" w:hanging="425"/>
      </w:pPr>
      <w:rPr>
        <w:rFonts w:hint="default"/>
        <w:lang w:val="cs-CZ" w:eastAsia="en-US" w:bidi="ar-SA"/>
      </w:rPr>
    </w:lvl>
  </w:abstractNum>
  <w:abstractNum w:abstractNumId="5" w15:restartNumberingAfterBreak="0">
    <w:nsid w:val="159A5C6F"/>
    <w:multiLevelType w:val="hybridMultilevel"/>
    <w:tmpl w:val="9B98AE84"/>
    <w:lvl w:ilvl="0" w:tplc="91EA47D4">
      <w:start w:val="1"/>
      <w:numFmt w:val="decimal"/>
      <w:lvlText w:val="%1."/>
      <w:lvlJc w:val="left"/>
      <w:pPr>
        <w:ind w:left="595" w:hanging="425"/>
        <w:jc w:val="left"/>
      </w:pPr>
      <w:rPr>
        <w:rFonts w:ascii="Arial" w:eastAsia="Arial" w:hAnsi="Arial" w:cs="Arial" w:hint="default"/>
        <w:b w:val="0"/>
        <w:bCs w:val="0"/>
        <w:i w:val="0"/>
        <w:iCs w:val="0"/>
        <w:spacing w:val="-1"/>
        <w:w w:val="100"/>
        <w:sz w:val="22"/>
        <w:szCs w:val="22"/>
        <w:lang w:val="cs-CZ" w:eastAsia="en-US" w:bidi="ar-SA"/>
      </w:rPr>
    </w:lvl>
    <w:lvl w:ilvl="1" w:tplc="E2A21034">
      <w:numFmt w:val="bullet"/>
      <w:lvlText w:val="•"/>
      <w:lvlJc w:val="left"/>
      <w:pPr>
        <w:ind w:left="1504" w:hanging="425"/>
      </w:pPr>
      <w:rPr>
        <w:rFonts w:hint="default"/>
        <w:lang w:val="cs-CZ" w:eastAsia="en-US" w:bidi="ar-SA"/>
      </w:rPr>
    </w:lvl>
    <w:lvl w:ilvl="2" w:tplc="F786730C">
      <w:numFmt w:val="bullet"/>
      <w:lvlText w:val="•"/>
      <w:lvlJc w:val="left"/>
      <w:pPr>
        <w:ind w:left="2408" w:hanging="425"/>
      </w:pPr>
      <w:rPr>
        <w:rFonts w:hint="default"/>
        <w:lang w:val="cs-CZ" w:eastAsia="en-US" w:bidi="ar-SA"/>
      </w:rPr>
    </w:lvl>
    <w:lvl w:ilvl="3" w:tplc="F356D566">
      <w:numFmt w:val="bullet"/>
      <w:lvlText w:val="•"/>
      <w:lvlJc w:val="left"/>
      <w:pPr>
        <w:ind w:left="3312" w:hanging="425"/>
      </w:pPr>
      <w:rPr>
        <w:rFonts w:hint="default"/>
        <w:lang w:val="cs-CZ" w:eastAsia="en-US" w:bidi="ar-SA"/>
      </w:rPr>
    </w:lvl>
    <w:lvl w:ilvl="4" w:tplc="37F8B558">
      <w:numFmt w:val="bullet"/>
      <w:lvlText w:val="•"/>
      <w:lvlJc w:val="left"/>
      <w:pPr>
        <w:ind w:left="4216" w:hanging="425"/>
      </w:pPr>
      <w:rPr>
        <w:rFonts w:hint="default"/>
        <w:lang w:val="cs-CZ" w:eastAsia="en-US" w:bidi="ar-SA"/>
      </w:rPr>
    </w:lvl>
    <w:lvl w:ilvl="5" w:tplc="924635B0">
      <w:numFmt w:val="bullet"/>
      <w:lvlText w:val="•"/>
      <w:lvlJc w:val="left"/>
      <w:pPr>
        <w:ind w:left="5120" w:hanging="425"/>
      </w:pPr>
      <w:rPr>
        <w:rFonts w:hint="default"/>
        <w:lang w:val="cs-CZ" w:eastAsia="en-US" w:bidi="ar-SA"/>
      </w:rPr>
    </w:lvl>
    <w:lvl w:ilvl="6" w:tplc="0166ED90">
      <w:numFmt w:val="bullet"/>
      <w:lvlText w:val="•"/>
      <w:lvlJc w:val="left"/>
      <w:pPr>
        <w:ind w:left="6024" w:hanging="425"/>
      </w:pPr>
      <w:rPr>
        <w:rFonts w:hint="default"/>
        <w:lang w:val="cs-CZ" w:eastAsia="en-US" w:bidi="ar-SA"/>
      </w:rPr>
    </w:lvl>
    <w:lvl w:ilvl="7" w:tplc="4CDE57CE">
      <w:numFmt w:val="bullet"/>
      <w:lvlText w:val="•"/>
      <w:lvlJc w:val="left"/>
      <w:pPr>
        <w:ind w:left="6928" w:hanging="425"/>
      </w:pPr>
      <w:rPr>
        <w:rFonts w:hint="default"/>
        <w:lang w:val="cs-CZ" w:eastAsia="en-US" w:bidi="ar-SA"/>
      </w:rPr>
    </w:lvl>
    <w:lvl w:ilvl="8" w:tplc="F9942CBC">
      <w:numFmt w:val="bullet"/>
      <w:lvlText w:val="•"/>
      <w:lvlJc w:val="left"/>
      <w:pPr>
        <w:ind w:left="7832" w:hanging="425"/>
      </w:pPr>
      <w:rPr>
        <w:rFonts w:hint="default"/>
        <w:lang w:val="cs-CZ" w:eastAsia="en-US" w:bidi="ar-SA"/>
      </w:rPr>
    </w:lvl>
  </w:abstractNum>
  <w:abstractNum w:abstractNumId="6" w15:restartNumberingAfterBreak="0">
    <w:nsid w:val="1C616D2F"/>
    <w:multiLevelType w:val="hybridMultilevel"/>
    <w:tmpl w:val="FB188D0C"/>
    <w:lvl w:ilvl="0" w:tplc="7D7CA3D2">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428C3F4E">
      <w:numFmt w:val="bullet"/>
      <w:lvlText w:val="•"/>
      <w:lvlJc w:val="left"/>
      <w:pPr>
        <w:ind w:left="1612" w:hanging="428"/>
      </w:pPr>
      <w:rPr>
        <w:rFonts w:hint="default"/>
        <w:lang w:val="cs-CZ" w:eastAsia="en-US" w:bidi="ar-SA"/>
      </w:rPr>
    </w:lvl>
    <w:lvl w:ilvl="2" w:tplc="FA4CFD38">
      <w:numFmt w:val="bullet"/>
      <w:lvlText w:val="•"/>
      <w:lvlJc w:val="left"/>
      <w:pPr>
        <w:ind w:left="2504" w:hanging="428"/>
      </w:pPr>
      <w:rPr>
        <w:rFonts w:hint="default"/>
        <w:lang w:val="cs-CZ" w:eastAsia="en-US" w:bidi="ar-SA"/>
      </w:rPr>
    </w:lvl>
    <w:lvl w:ilvl="3" w:tplc="1A2E9AFC">
      <w:numFmt w:val="bullet"/>
      <w:lvlText w:val="•"/>
      <w:lvlJc w:val="left"/>
      <w:pPr>
        <w:ind w:left="3396" w:hanging="428"/>
      </w:pPr>
      <w:rPr>
        <w:rFonts w:hint="default"/>
        <w:lang w:val="cs-CZ" w:eastAsia="en-US" w:bidi="ar-SA"/>
      </w:rPr>
    </w:lvl>
    <w:lvl w:ilvl="4" w:tplc="5A2A8D34">
      <w:numFmt w:val="bullet"/>
      <w:lvlText w:val="•"/>
      <w:lvlJc w:val="left"/>
      <w:pPr>
        <w:ind w:left="4288" w:hanging="428"/>
      </w:pPr>
      <w:rPr>
        <w:rFonts w:hint="default"/>
        <w:lang w:val="cs-CZ" w:eastAsia="en-US" w:bidi="ar-SA"/>
      </w:rPr>
    </w:lvl>
    <w:lvl w:ilvl="5" w:tplc="9CB8D0AC">
      <w:numFmt w:val="bullet"/>
      <w:lvlText w:val="•"/>
      <w:lvlJc w:val="left"/>
      <w:pPr>
        <w:ind w:left="5180" w:hanging="428"/>
      </w:pPr>
      <w:rPr>
        <w:rFonts w:hint="default"/>
        <w:lang w:val="cs-CZ" w:eastAsia="en-US" w:bidi="ar-SA"/>
      </w:rPr>
    </w:lvl>
    <w:lvl w:ilvl="6" w:tplc="0150BC58">
      <w:numFmt w:val="bullet"/>
      <w:lvlText w:val="•"/>
      <w:lvlJc w:val="left"/>
      <w:pPr>
        <w:ind w:left="6072" w:hanging="428"/>
      </w:pPr>
      <w:rPr>
        <w:rFonts w:hint="default"/>
        <w:lang w:val="cs-CZ" w:eastAsia="en-US" w:bidi="ar-SA"/>
      </w:rPr>
    </w:lvl>
    <w:lvl w:ilvl="7" w:tplc="307EAF68">
      <w:numFmt w:val="bullet"/>
      <w:lvlText w:val="•"/>
      <w:lvlJc w:val="left"/>
      <w:pPr>
        <w:ind w:left="6964" w:hanging="428"/>
      </w:pPr>
      <w:rPr>
        <w:rFonts w:hint="default"/>
        <w:lang w:val="cs-CZ" w:eastAsia="en-US" w:bidi="ar-SA"/>
      </w:rPr>
    </w:lvl>
    <w:lvl w:ilvl="8" w:tplc="D8A251FC">
      <w:numFmt w:val="bullet"/>
      <w:lvlText w:val="•"/>
      <w:lvlJc w:val="left"/>
      <w:pPr>
        <w:ind w:left="7856" w:hanging="428"/>
      </w:pPr>
      <w:rPr>
        <w:rFonts w:hint="default"/>
        <w:lang w:val="cs-CZ" w:eastAsia="en-US" w:bidi="ar-SA"/>
      </w:rPr>
    </w:lvl>
  </w:abstractNum>
  <w:abstractNum w:abstractNumId="7" w15:restartNumberingAfterBreak="0">
    <w:nsid w:val="1EAE309B"/>
    <w:multiLevelType w:val="hybridMultilevel"/>
    <w:tmpl w:val="D0D03208"/>
    <w:lvl w:ilvl="0" w:tplc="A8DC8456">
      <w:start w:val="1"/>
      <w:numFmt w:val="lowerLetter"/>
      <w:lvlText w:val="%1)"/>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1" w:tplc="4648C11A">
      <w:numFmt w:val="bullet"/>
      <w:lvlText w:val="-"/>
      <w:lvlJc w:val="left"/>
      <w:pPr>
        <w:ind w:left="1272" w:hanging="137"/>
      </w:pPr>
      <w:rPr>
        <w:rFonts w:ascii="Arial" w:eastAsia="Arial" w:hAnsi="Arial" w:cs="Arial" w:hint="default"/>
        <w:b w:val="0"/>
        <w:bCs w:val="0"/>
        <w:i w:val="0"/>
        <w:iCs w:val="0"/>
        <w:spacing w:val="0"/>
        <w:w w:val="100"/>
        <w:sz w:val="22"/>
        <w:szCs w:val="22"/>
        <w:lang w:val="cs-CZ" w:eastAsia="en-US" w:bidi="ar-SA"/>
      </w:rPr>
    </w:lvl>
    <w:lvl w:ilvl="2" w:tplc="8110E47A">
      <w:numFmt w:val="bullet"/>
      <w:lvlText w:val="•"/>
      <w:lvlJc w:val="left"/>
      <w:pPr>
        <w:ind w:left="2208" w:hanging="137"/>
      </w:pPr>
      <w:rPr>
        <w:rFonts w:hint="default"/>
        <w:lang w:val="cs-CZ" w:eastAsia="en-US" w:bidi="ar-SA"/>
      </w:rPr>
    </w:lvl>
    <w:lvl w:ilvl="3" w:tplc="C5D87CDC">
      <w:numFmt w:val="bullet"/>
      <w:lvlText w:val="•"/>
      <w:lvlJc w:val="left"/>
      <w:pPr>
        <w:ind w:left="3137" w:hanging="137"/>
      </w:pPr>
      <w:rPr>
        <w:rFonts w:hint="default"/>
        <w:lang w:val="cs-CZ" w:eastAsia="en-US" w:bidi="ar-SA"/>
      </w:rPr>
    </w:lvl>
    <w:lvl w:ilvl="4" w:tplc="63CE7598">
      <w:numFmt w:val="bullet"/>
      <w:lvlText w:val="•"/>
      <w:lvlJc w:val="left"/>
      <w:pPr>
        <w:ind w:left="4066" w:hanging="137"/>
      </w:pPr>
      <w:rPr>
        <w:rFonts w:hint="default"/>
        <w:lang w:val="cs-CZ" w:eastAsia="en-US" w:bidi="ar-SA"/>
      </w:rPr>
    </w:lvl>
    <w:lvl w:ilvl="5" w:tplc="A3C2EBBC">
      <w:numFmt w:val="bullet"/>
      <w:lvlText w:val="•"/>
      <w:lvlJc w:val="left"/>
      <w:pPr>
        <w:ind w:left="4995" w:hanging="137"/>
      </w:pPr>
      <w:rPr>
        <w:rFonts w:hint="default"/>
        <w:lang w:val="cs-CZ" w:eastAsia="en-US" w:bidi="ar-SA"/>
      </w:rPr>
    </w:lvl>
    <w:lvl w:ilvl="6" w:tplc="4E30E52A">
      <w:numFmt w:val="bullet"/>
      <w:lvlText w:val="•"/>
      <w:lvlJc w:val="left"/>
      <w:pPr>
        <w:ind w:left="5924" w:hanging="137"/>
      </w:pPr>
      <w:rPr>
        <w:rFonts w:hint="default"/>
        <w:lang w:val="cs-CZ" w:eastAsia="en-US" w:bidi="ar-SA"/>
      </w:rPr>
    </w:lvl>
    <w:lvl w:ilvl="7" w:tplc="FA121AA4">
      <w:numFmt w:val="bullet"/>
      <w:lvlText w:val="•"/>
      <w:lvlJc w:val="left"/>
      <w:pPr>
        <w:ind w:left="6853" w:hanging="137"/>
      </w:pPr>
      <w:rPr>
        <w:rFonts w:hint="default"/>
        <w:lang w:val="cs-CZ" w:eastAsia="en-US" w:bidi="ar-SA"/>
      </w:rPr>
    </w:lvl>
    <w:lvl w:ilvl="8" w:tplc="6EE85E1A">
      <w:numFmt w:val="bullet"/>
      <w:lvlText w:val="•"/>
      <w:lvlJc w:val="left"/>
      <w:pPr>
        <w:ind w:left="7782" w:hanging="137"/>
      </w:pPr>
      <w:rPr>
        <w:rFonts w:hint="default"/>
        <w:lang w:val="cs-CZ" w:eastAsia="en-US" w:bidi="ar-SA"/>
      </w:rPr>
    </w:lvl>
  </w:abstractNum>
  <w:abstractNum w:abstractNumId="8" w15:restartNumberingAfterBreak="0">
    <w:nsid w:val="21877D2B"/>
    <w:multiLevelType w:val="hybridMultilevel"/>
    <w:tmpl w:val="483A4EAE"/>
    <w:lvl w:ilvl="0" w:tplc="C1F0CE14">
      <w:start w:val="1"/>
      <w:numFmt w:val="lowerLetter"/>
      <w:lvlText w:val="%1)"/>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1" w:tplc="64800898">
      <w:numFmt w:val="bullet"/>
      <w:lvlText w:val="•"/>
      <w:lvlJc w:val="left"/>
      <w:pPr>
        <w:ind w:left="1990" w:hanging="425"/>
      </w:pPr>
      <w:rPr>
        <w:rFonts w:hint="default"/>
        <w:lang w:val="cs-CZ" w:eastAsia="en-US" w:bidi="ar-SA"/>
      </w:rPr>
    </w:lvl>
    <w:lvl w:ilvl="2" w:tplc="234A3DBC">
      <w:numFmt w:val="bullet"/>
      <w:lvlText w:val="•"/>
      <w:lvlJc w:val="left"/>
      <w:pPr>
        <w:ind w:left="2840" w:hanging="425"/>
      </w:pPr>
      <w:rPr>
        <w:rFonts w:hint="default"/>
        <w:lang w:val="cs-CZ" w:eastAsia="en-US" w:bidi="ar-SA"/>
      </w:rPr>
    </w:lvl>
    <w:lvl w:ilvl="3" w:tplc="A5C63004">
      <w:numFmt w:val="bullet"/>
      <w:lvlText w:val="•"/>
      <w:lvlJc w:val="left"/>
      <w:pPr>
        <w:ind w:left="3690" w:hanging="425"/>
      </w:pPr>
      <w:rPr>
        <w:rFonts w:hint="default"/>
        <w:lang w:val="cs-CZ" w:eastAsia="en-US" w:bidi="ar-SA"/>
      </w:rPr>
    </w:lvl>
    <w:lvl w:ilvl="4" w:tplc="875AF39A">
      <w:numFmt w:val="bullet"/>
      <w:lvlText w:val="•"/>
      <w:lvlJc w:val="left"/>
      <w:pPr>
        <w:ind w:left="4540" w:hanging="425"/>
      </w:pPr>
      <w:rPr>
        <w:rFonts w:hint="default"/>
        <w:lang w:val="cs-CZ" w:eastAsia="en-US" w:bidi="ar-SA"/>
      </w:rPr>
    </w:lvl>
    <w:lvl w:ilvl="5" w:tplc="0E226D98">
      <w:numFmt w:val="bullet"/>
      <w:lvlText w:val="•"/>
      <w:lvlJc w:val="left"/>
      <w:pPr>
        <w:ind w:left="5390" w:hanging="425"/>
      </w:pPr>
      <w:rPr>
        <w:rFonts w:hint="default"/>
        <w:lang w:val="cs-CZ" w:eastAsia="en-US" w:bidi="ar-SA"/>
      </w:rPr>
    </w:lvl>
    <w:lvl w:ilvl="6" w:tplc="FF809428">
      <w:numFmt w:val="bullet"/>
      <w:lvlText w:val="•"/>
      <w:lvlJc w:val="left"/>
      <w:pPr>
        <w:ind w:left="6240" w:hanging="425"/>
      </w:pPr>
      <w:rPr>
        <w:rFonts w:hint="default"/>
        <w:lang w:val="cs-CZ" w:eastAsia="en-US" w:bidi="ar-SA"/>
      </w:rPr>
    </w:lvl>
    <w:lvl w:ilvl="7" w:tplc="456CD688">
      <w:numFmt w:val="bullet"/>
      <w:lvlText w:val="•"/>
      <w:lvlJc w:val="left"/>
      <w:pPr>
        <w:ind w:left="7090" w:hanging="425"/>
      </w:pPr>
      <w:rPr>
        <w:rFonts w:hint="default"/>
        <w:lang w:val="cs-CZ" w:eastAsia="en-US" w:bidi="ar-SA"/>
      </w:rPr>
    </w:lvl>
    <w:lvl w:ilvl="8" w:tplc="99DAB15E">
      <w:numFmt w:val="bullet"/>
      <w:lvlText w:val="•"/>
      <w:lvlJc w:val="left"/>
      <w:pPr>
        <w:ind w:left="7940" w:hanging="425"/>
      </w:pPr>
      <w:rPr>
        <w:rFonts w:hint="default"/>
        <w:lang w:val="cs-CZ" w:eastAsia="en-US" w:bidi="ar-SA"/>
      </w:rPr>
    </w:lvl>
  </w:abstractNum>
  <w:abstractNum w:abstractNumId="9" w15:restartNumberingAfterBreak="0">
    <w:nsid w:val="27EB2B7E"/>
    <w:multiLevelType w:val="hybridMultilevel"/>
    <w:tmpl w:val="5DF4F840"/>
    <w:lvl w:ilvl="0" w:tplc="4B86AA64">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292CE2CA">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06484CCA">
      <w:numFmt w:val="bullet"/>
      <w:lvlText w:val="•"/>
      <w:lvlJc w:val="left"/>
      <w:pPr>
        <w:ind w:left="2084" w:hanging="425"/>
      </w:pPr>
      <w:rPr>
        <w:rFonts w:hint="default"/>
        <w:lang w:val="cs-CZ" w:eastAsia="en-US" w:bidi="ar-SA"/>
      </w:rPr>
    </w:lvl>
    <w:lvl w:ilvl="3" w:tplc="5B0A0A0C">
      <w:numFmt w:val="bullet"/>
      <w:lvlText w:val="•"/>
      <w:lvlJc w:val="left"/>
      <w:pPr>
        <w:ind w:left="3028" w:hanging="425"/>
      </w:pPr>
      <w:rPr>
        <w:rFonts w:hint="default"/>
        <w:lang w:val="cs-CZ" w:eastAsia="en-US" w:bidi="ar-SA"/>
      </w:rPr>
    </w:lvl>
    <w:lvl w:ilvl="4" w:tplc="AB22AB62">
      <w:numFmt w:val="bullet"/>
      <w:lvlText w:val="•"/>
      <w:lvlJc w:val="left"/>
      <w:pPr>
        <w:ind w:left="3973" w:hanging="425"/>
      </w:pPr>
      <w:rPr>
        <w:rFonts w:hint="default"/>
        <w:lang w:val="cs-CZ" w:eastAsia="en-US" w:bidi="ar-SA"/>
      </w:rPr>
    </w:lvl>
    <w:lvl w:ilvl="5" w:tplc="3BEADED6">
      <w:numFmt w:val="bullet"/>
      <w:lvlText w:val="•"/>
      <w:lvlJc w:val="left"/>
      <w:pPr>
        <w:ind w:left="4917" w:hanging="425"/>
      </w:pPr>
      <w:rPr>
        <w:rFonts w:hint="default"/>
        <w:lang w:val="cs-CZ" w:eastAsia="en-US" w:bidi="ar-SA"/>
      </w:rPr>
    </w:lvl>
    <w:lvl w:ilvl="6" w:tplc="5478E116">
      <w:numFmt w:val="bullet"/>
      <w:lvlText w:val="•"/>
      <w:lvlJc w:val="left"/>
      <w:pPr>
        <w:ind w:left="5862" w:hanging="425"/>
      </w:pPr>
      <w:rPr>
        <w:rFonts w:hint="default"/>
        <w:lang w:val="cs-CZ" w:eastAsia="en-US" w:bidi="ar-SA"/>
      </w:rPr>
    </w:lvl>
    <w:lvl w:ilvl="7" w:tplc="88EEAA48">
      <w:numFmt w:val="bullet"/>
      <w:lvlText w:val="•"/>
      <w:lvlJc w:val="left"/>
      <w:pPr>
        <w:ind w:left="6806" w:hanging="425"/>
      </w:pPr>
      <w:rPr>
        <w:rFonts w:hint="default"/>
        <w:lang w:val="cs-CZ" w:eastAsia="en-US" w:bidi="ar-SA"/>
      </w:rPr>
    </w:lvl>
    <w:lvl w:ilvl="8" w:tplc="1B201308">
      <w:numFmt w:val="bullet"/>
      <w:lvlText w:val="•"/>
      <w:lvlJc w:val="left"/>
      <w:pPr>
        <w:ind w:left="7751" w:hanging="425"/>
      </w:pPr>
      <w:rPr>
        <w:rFonts w:hint="default"/>
        <w:lang w:val="cs-CZ" w:eastAsia="en-US" w:bidi="ar-SA"/>
      </w:rPr>
    </w:lvl>
  </w:abstractNum>
  <w:abstractNum w:abstractNumId="10" w15:restartNumberingAfterBreak="0">
    <w:nsid w:val="2A8B4932"/>
    <w:multiLevelType w:val="hybridMultilevel"/>
    <w:tmpl w:val="9D76449C"/>
    <w:lvl w:ilvl="0" w:tplc="884C2D1C">
      <w:start w:val="9"/>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1B4A6D36">
      <w:numFmt w:val="bullet"/>
      <w:lvlText w:val="•"/>
      <w:lvlJc w:val="left"/>
      <w:pPr>
        <w:ind w:left="1612" w:hanging="428"/>
      </w:pPr>
      <w:rPr>
        <w:rFonts w:hint="default"/>
        <w:lang w:val="cs-CZ" w:eastAsia="en-US" w:bidi="ar-SA"/>
      </w:rPr>
    </w:lvl>
    <w:lvl w:ilvl="2" w:tplc="4FA03FA2">
      <w:numFmt w:val="bullet"/>
      <w:lvlText w:val="•"/>
      <w:lvlJc w:val="left"/>
      <w:pPr>
        <w:ind w:left="2504" w:hanging="428"/>
      </w:pPr>
      <w:rPr>
        <w:rFonts w:hint="default"/>
        <w:lang w:val="cs-CZ" w:eastAsia="en-US" w:bidi="ar-SA"/>
      </w:rPr>
    </w:lvl>
    <w:lvl w:ilvl="3" w:tplc="B5CAAE58">
      <w:numFmt w:val="bullet"/>
      <w:lvlText w:val="•"/>
      <w:lvlJc w:val="left"/>
      <w:pPr>
        <w:ind w:left="3396" w:hanging="428"/>
      </w:pPr>
      <w:rPr>
        <w:rFonts w:hint="default"/>
        <w:lang w:val="cs-CZ" w:eastAsia="en-US" w:bidi="ar-SA"/>
      </w:rPr>
    </w:lvl>
    <w:lvl w:ilvl="4" w:tplc="1248D10C">
      <w:numFmt w:val="bullet"/>
      <w:lvlText w:val="•"/>
      <w:lvlJc w:val="left"/>
      <w:pPr>
        <w:ind w:left="4288" w:hanging="428"/>
      </w:pPr>
      <w:rPr>
        <w:rFonts w:hint="default"/>
        <w:lang w:val="cs-CZ" w:eastAsia="en-US" w:bidi="ar-SA"/>
      </w:rPr>
    </w:lvl>
    <w:lvl w:ilvl="5" w:tplc="7494C160">
      <w:numFmt w:val="bullet"/>
      <w:lvlText w:val="•"/>
      <w:lvlJc w:val="left"/>
      <w:pPr>
        <w:ind w:left="5180" w:hanging="428"/>
      </w:pPr>
      <w:rPr>
        <w:rFonts w:hint="default"/>
        <w:lang w:val="cs-CZ" w:eastAsia="en-US" w:bidi="ar-SA"/>
      </w:rPr>
    </w:lvl>
    <w:lvl w:ilvl="6" w:tplc="2F902662">
      <w:numFmt w:val="bullet"/>
      <w:lvlText w:val="•"/>
      <w:lvlJc w:val="left"/>
      <w:pPr>
        <w:ind w:left="6072" w:hanging="428"/>
      </w:pPr>
      <w:rPr>
        <w:rFonts w:hint="default"/>
        <w:lang w:val="cs-CZ" w:eastAsia="en-US" w:bidi="ar-SA"/>
      </w:rPr>
    </w:lvl>
    <w:lvl w:ilvl="7" w:tplc="DE5E771A">
      <w:numFmt w:val="bullet"/>
      <w:lvlText w:val="•"/>
      <w:lvlJc w:val="left"/>
      <w:pPr>
        <w:ind w:left="6964" w:hanging="428"/>
      </w:pPr>
      <w:rPr>
        <w:rFonts w:hint="default"/>
        <w:lang w:val="cs-CZ" w:eastAsia="en-US" w:bidi="ar-SA"/>
      </w:rPr>
    </w:lvl>
    <w:lvl w:ilvl="8" w:tplc="A07C39C4">
      <w:numFmt w:val="bullet"/>
      <w:lvlText w:val="•"/>
      <w:lvlJc w:val="left"/>
      <w:pPr>
        <w:ind w:left="7856" w:hanging="428"/>
      </w:pPr>
      <w:rPr>
        <w:rFonts w:hint="default"/>
        <w:lang w:val="cs-CZ" w:eastAsia="en-US" w:bidi="ar-SA"/>
      </w:rPr>
    </w:lvl>
  </w:abstractNum>
  <w:abstractNum w:abstractNumId="11" w15:restartNumberingAfterBreak="0">
    <w:nsid w:val="2C8227D3"/>
    <w:multiLevelType w:val="hybridMultilevel"/>
    <w:tmpl w:val="0F8A795E"/>
    <w:lvl w:ilvl="0" w:tplc="9E12BA22">
      <w:start w:val="1"/>
      <w:numFmt w:val="decimal"/>
      <w:lvlText w:val="%1."/>
      <w:lvlJc w:val="left"/>
      <w:pPr>
        <w:ind w:left="595" w:hanging="425"/>
        <w:jc w:val="left"/>
      </w:pPr>
      <w:rPr>
        <w:rFonts w:hint="default"/>
        <w:spacing w:val="-1"/>
        <w:w w:val="100"/>
        <w:lang w:val="cs-CZ" w:eastAsia="en-US" w:bidi="ar-SA"/>
      </w:rPr>
    </w:lvl>
    <w:lvl w:ilvl="1" w:tplc="2EA83698">
      <w:numFmt w:val="bullet"/>
      <w:lvlText w:val="•"/>
      <w:lvlJc w:val="left"/>
      <w:pPr>
        <w:ind w:left="1504" w:hanging="425"/>
      </w:pPr>
      <w:rPr>
        <w:rFonts w:hint="default"/>
        <w:lang w:val="cs-CZ" w:eastAsia="en-US" w:bidi="ar-SA"/>
      </w:rPr>
    </w:lvl>
    <w:lvl w:ilvl="2" w:tplc="DD70C624">
      <w:numFmt w:val="bullet"/>
      <w:lvlText w:val="•"/>
      <w:lvlJc w:val="left"/>
      <w:pPr>
        <w:ind w:left="2408" w:hanging="425"/>
      </w:pPr>
      <w:rPr>
        <w:rFonts w:hint="default"/>
        <w:lang w:val="cs-CZ" w:eastAsia="en-US" w:bidi="ar-SA"/>
      </w:rPr>
    </w:lvl>
    <w:lvl w:ilvl="3" w:tplc="FFDC3E0A">
      <w:numFmt w:val="bullet"/>
      <w:lvlText w:val="•"/>
      <w:lvlJc w:val="left"/>
      <w:pPr>
        <w:ind w:left="3312" w:hanging="425"/>
      </w:pPr>
      <w:rPr>
        <w:rFonts w:hint="default"/>
        <w:lang w:val="cs-CZ" w:eastAsia="en-US" w:bidi="ar-SA"/>
      </w:rPr>
    </w:lvl>
    <w:lvl w:ilvl="4" w:tplc="8D7A1FD4">
      <w:numFmt w:val="bullet"/>
      <w:lvlText w:val="•"/>
      <w:lvlJc w:val="left"/>
      <w:pPr>
        <w:ind w:left="4216" w:hanging="425"/>
      </w:pPr>
      <w:rPr>
        <w:rFonts w:hint="default"/>
        <w:lang w:val="cs-CZ" w:eastAsia="en-US" w:bidi="ar-SA"/>
      </w:rPr>
    </w:lvl>
    <w:lvl w:ilvl="5" w:tplc="4B8EF500">
      <w:numFmt w:val="bullet"/>
      <w:lvlText w:val="•"/>
      <w:lvlJc w:val="left"/>
      <w:pPr>
        <w:ind w:left="5120" w:hanging="425"/>
      </w:pPr>
      <w:rPr>
        <w:rFonts w:hint="default"/>
        <w:lang w:val="cs-CZ" w:eastAsia="en-US" w:bidi="ar-SA"/>
      </w:rPr>
    </w:lvl>
    <w:lvl w:ilvl="6" w:tplc="A146AD34">
      <w:numFmt w:val="bullet"/>
      <w:lvlText w:val="•"/>
      <w:lvlJc w:val="left"/>
      <w:pPr>
        <w:ind w:left="6024" w:hanging="425"/>
      </w:pPr>
      <w:rPr>
        <w:rFonts w:hint="default"/>
        <w:lang w:val="cs-CZ" w:eastAsia="en-US" w:bidi="ar-SA"/>
      </w:rPr>
    </w:lvl>
    <w:lvl w:ilvl="7" w:tplc="292E1E5C">
      <w:numFmt w:val="bullet"/>
      <w:lvlText w:val="•"/>
      <w:lvlJc w:val="left"/>
      <w:pPr>
        <w:ind w:left="6928" w:hanging="425"/>
      </w:pPr>
      <w:rPr>
        <w:rFonts w:hint="default"/>
        <w:lang w:val="cs-CZ" w:eastAsia="en-US" w:bidi="ar-SA"/>
      </w:rPr>
    </w:lvl>
    <w:lvl w:ilvl="8" w:tplc="27AAECC0">
      <w:numFmt w:val="bullet"/>
      <w:lvlText w:val="•"/>
      <w:lvlJc w:val="left"/>
      <w:pPr>
        <w:ind w:left="7832" w:hanging="425"/>
      </w:pPr>
      <w:rPr>
        <w:rFonts w:hint="default"/>
        <w:lang w:val="cs-CZ" w:eastAsia="en-US" w:bidi="ar-SA"/>
      </w:rPr>
    </w:lvl>
  </w:abstractNum>
  <w:abstractNum w:abstractNumId="12" w15:restartNumberingAfterBreak="0">
    <w:nsid w:val="336018AA"/>
    <w:multiLevelType w:val="hybridMultilevel"/>
    <w:tmpl w:val="CE1ECC64"/>
    <w:lvl w:ilvl="0" w:tplc="BDEA4844">
      <w:start w:val="1"/>
      <w:numFmt w:val="decimal"/>
      <w:lvlText w:val="%1."/>
      <w:lvlJc w:val="left"/>
      <w:pPr>
        <w:ind w:left="597" w:hanging="428"/>
        <w:jc w:val="left"/>
      </w:pPr>
      <w:rPr>
        <w:rFonts w:hint="default"/>
        <w:spacing w:val="-1"/>
        <w:w w:val="91"/>
        <w:lang w:val="cs-CZ" w:eastAsia="en-US" w:bidi="ar-SA"/>
      </w:rPr>
    </w:lvl>
    <w:lvl w:ilvl="1" w:tplc="AF8633C0">
      <w:numFmt w:val="bullet"/>
      <w:lvlText w:val="•"/>
      <w:lvlJc w:val="left"/>
      <w:pPr>
        <w:ind w:left="1504" w:hanging="428"/>
      </w:pPr>
      <w:rPr>
        <w:rFonts w:hint="default"/>
        <w:lang w:val="cs-CZ" w:eastAsia="en-US" w:bidi="ar-SA"/>
      </w:rPr>
    </w:lvl>
    <w:lvl w:ilvl="2" w:tplc="B95A6718">
      <w:numFmt w:val="bullet"/>
      <w:lvlText w:val="•"/>
      <w:lvlJc w:val="left"/>
      <w:pPr>
        <w:ind w:left="2408" w:hanging="428"/>
      </w:pPr>
      <w:rPr>
        <w:rFonts w:hint="default"/>
        <w:lang w:val="cs-CZ" w:eastAsia="en-US" w:bidi="ar-SA"/>
      </w:rPr>
    </w:lvl>
    <w:lvl w:ilvl="3" w:tplc="5CCA4DC8">
      <w:numFmt w:val="bullet"/>
      <w:lvlText w:val="•"/>
      <w:lvlJc w:val="left"/>
      <w:pPr>
        <w:ind w:left="3312" w:hanging="428"/>
      </w:pPr>
      <w:rPr>
        <w:rFonts w:hint="default"/>
        <w:lang w:val="cs-CZ" w:eastAsia="en-US" w:bidi="ar-SA"/>
      </w:rPr>
    </w:lvl>
    <w:lvl w:ilvl="4" w:tplc="61CC3EB6">
      <w:numFmt w:val="bullet"/>
      <w:lvlText w:val="•"/>
      <w:lvlJc w:val="left"/>
      <w:pPr>
        <w:ind w:left="4216" w:hanging="428"/>
      </w:pPr>
      <w:rPr>
        <w:rFonts w:hint="default"/>
        <w:lang w:val="cs-CZ" w:eastAsia="en-US" w:bidi="ar-SA"/>
      </w:rPr>
    </w:lvl>
    <w:lvl w:ilvl="5" w:tplc="3418DC44">
      <w:numFmt w:val="bullet"/>
      <w:lvlText w:val="•"/>
      <w:lvlJc w:val="left"/>
      <w:pPr>
        <w:ind w:left="5120" w:hanging="428"/>
      </w:pPr>
      <w:rPr>
        <w:rFonts w:hint="default"/>
        <w:lang w:val="cs-CZ" w:eastAsia="en-US" w:bidi="ar-SA"/>
      </w:rPr>
    </w:lvl>
    <w:lvl w:ilvl="6" w:tplc="C03AEA00">
      <w:numFmt w:val="bullet"/>
      <w:lvlText w:val="•"/>
      <w:lvlJc w:val="left"/>
      <w:pPr>
        <w:ind w:left="6024" w:hanging="428"/>
      </w:pPr>
      <w:rPr>
        <w:rFonts w:hint="default"/>
        <w:lang w:val="cs-CZ" w:eastAsia="en-US" w:bidi="ar-SA"/>
      </w:rPr>
    </w:lvl>
    <w:lvl w:ilvl="7" w:tplc="8A22D848">
      <w:numFmt w:val="bullet"/>
      <w:lvlText w:val="•"/>
      <w:lvlJc w:val="left"/>
      <w:pPr>
        <w:ind w:left="6928" w:hanging="428"/>
      </w:pPr>
      <w:rPr>
        <w:rFonts w:hint="default"/>
        <w:lang w:val="cs-CZ" w:eastAsia="en-US" w:bidi="ar-SA"/>
      </w:rPr>
    </w:lvl>
    <w:lvl w:ilvl="8" w:tplc="FAC4E9A8">
      <w:numFmt w:val="bullet"/>
      <w:lvlText w:val="•"/>
      <w:lvlJc w:val="left"/>
      <w:pPr>
        <w:ind w:left="7832" w:hanging="428"/>
      </w:pPr>
      <w:rPr>
        <w:rFonts w:hint="default"/>
        <w:lang w:val="cs-CZ" w:eastAsia="en-US" w:bidi="ar-SA"/>
      </w:rPr>
    </w:lvl>
  </w:abstractNum>
  <w:abstractNum w:abstractNumId="13" w15:restartNumberingAfterBreak="0">
    <w:nsid w:val="34D501BE"/>
    <w:multiLevelType w:val="hybridMultilevel"/>
    <w:tmpl w:val="08AC31C6"/>
    <w:lvl w:ilvl="0" w:tplc="DE7A9B72">
      <w:start w:val="1"/>
      <w:numFmt w:val="decimal"/>
      <w:lvlText w:val="%1."/>
      <w:lvlJc w:val="left"/>
      <w:pPr>
        <w:ind w:left="708" w:hanging="425"/>
        <w:jc w:val="left"/>
      </w:pPr>
      <w:rPr>
        <w:rFonts w:ascii="Arial" w:eastAsia="Arial" w:hAnsi="Arial" w:cs="Arial" w:hint="default"/>
        <w:b w:val="0"/>
        <w:bCs w:val="0"/>
        <w:i w:val="0"/>
        <w:iCs w:val="0"/>
        <w:spacing w:val="-1"/>
        <w:w w:val="100"/>
        <w:sz w:val="22"/>
        <w:szCs w:val="22"/>
        <w:lang w:val="cs-CZ" w:eastAsia="en-US" w:bidi="ar-SA"/>
      </w:rPr>
    </w:lvl>
    <w:lvl w:ilvl="1" w:tplc="15C0DF32">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2BE4368E">
      <w:numFmt w:val="bullet"/>
      <w:lvlText w:val="•"/>
      <w:lvlJc w:val="left"/>
      <w:pPr>
        <w:ind w:left="2084" w:hanging="425"/>
      </w:pPr>
      <w:rPr>
        <w:rFonts w:hint="default"/>
        <w:lang w:val="cs-CZ" w:eastAsia="en-US" w:bidi="ar-SA"/>
      </w:rPr>
    </w:lvl>
    <w:lvl w:ilvl="3" w:tplc="5366DBE0">
      <w:numFmt w:val="bullet"/>
      <w:lvlText w:val="•"/>
      <w:lvlJc w:val="left"/>
      <w:pPr>
        <w:ind w:left="3028" w:hanging="425"/>
      </w:pPr>
      <w:rPr>
        <w:rFonts w:hint="default"/>
        <w:lang w:val="cs-CZ" w:eastAsia="en-US" w:bidi="ar-SA"/>
      </w:rPr>
    </w:lvl>
    <w:lvl w:ilvl="4" w:tplc="C63A40F8">
      <w:numFmt w:val="bullet"/>
      <w:lvlText w:val="•"/>
      <w:lvlJc w:val="left"/>
      <w:pPr>
        <w:ind w:left="3973" w:hanging="425"/>
      </w:pPr>
      <w:rPr>
        <w:rFonts w:hint="default"/>
        <w:lang w:val="cs-CZ" w:eastAsia="en-US" w:bidi="ar-SA"/>
      </w:rPr>
    </w:lvl>
    <w:lvl w:ilvl="5" w:tplc="C0DC685A">
      <w:numFmt w:val="bullet"/>
      <w:lvlText w:val="•"/>
      <w:lvlJc w:val="left"/>
      <w:pPr>
        <w:ind w:left="4917" w:hanging="425"/>
      </w:pPr>
      <w:rPr>
        <w:rFonts w:hint="default"/>
        <w:lang w:val="cs-CZ" w:eastAsia="en-US" w:bidi="ar-SA"/>
      </w:rPr>
    </w:lvl>
    <w:lvl w:ilvl="6" w:tplc="CF265AA0">
      <w:numFmt w:val="bullet"/>
      <w:lvlText w:val="•"/>
      <w:lvlJc w:val="left"/>
      <w:pPr>
        <w:ind w:left="5862" w:hanging="425"/>
      </w:pPr>
      <w:rPr>
        <w:rFonts w:hint="default"/>
        <w:lang w:val="cs-CZ" w:eastAsia="en-US" w:bidi="ar-SA"/>
      </w:rPr>
    </w:lvl>
    <w:lvl w:ilvl="7" w:tplc="2DA431EA">
      <w:numFmt w:val="bullet"/>
      <w:lvlText w:val="•"/>
      <w:lvlJc w:val="left"/>
      <w:pPr>
        <w:ind w:left="6806" w:hanging="425"/>
      </w:pPr>
      <w:rPr>
        <w:rFonts w:hint="default"/>
        <w:lang w:val="cs-CZ" w:eastAsia="en-US" w:bidi="ar-SA"/>
      </w:rPr>
    </w:lvl>
    <w:lvl w:ilvl="8" w:tplc="2FE83752">
      <w:numFmt w:val="bullet"/>
      <w:lvlText w:val="•"/>
      <w:lvlJc w:val="left"/>
      <w:pPr>
        <w:ind w:left="7751" w:hanging="425"/>
      </w:pPr>
      <w:rPr>
        <w:rFonts w:hint="default"/>
        <w:lang w:val="cs-CZ" w:eastAsia="en-US" w:bidi="ar-SA"/>
      </w:rPr>
    </w:lvl>
  </w:abstractNum>
  <w:abstractNum w:abstractNumId="14" w15:restartNumberingAfterBreak="0">
    <w:nsid w:val="37016571"/>
    <w:multiLevelType w:val="hybridMultilevel"/>
    <w:tmpl w:val="FAE6CC4A"/>
    <w:lvl w:ilvl="0" w:tplc="B46E5968">
      <w:start w:val="1"/>
      <w:numFmt w:val="decimal"/>
      <w:lvlText w:val="%1."/>
      <w:lvlJc w:val="left"/>
      <w:pPr>
        <w:ind w:left="708" w:hanging="425"/>
        <w:jc w:val="left"/>
      </w:pPr>
      <w:rPr>
        <w:rFonts w:ascii="Arial" w:eastAsia="Arial" w:hAnsi="Arial" w:cs="Arial" w:hint="default"/>
        <w:b w:val="0"/>
        <w:bCs w:val="0"/>
        <w:i w:val="0"/>
        <w:iCs w:val="0"/>
        <w:spacing w:val="-1"/>
        <w:w w:val="100"/>
        <w:sz w:val="22"/>
        <w:szCs w:val="22"/>
        <w:lang w:val="cs-CZ" w:eastAsia="en-US" w:bidi="ar-SA"/>
      </w:rPr>
    </w:lvl>
    <w:lvl w:ilvl="1" w:tplc="66C65684">
      <w:numFmt w:val="bullet"/>
      <w:lvlText w:val="•"/>
      <w:lvlJc w:val="left"/>
      <w:pPr>
        <w:ind w:left="1594" w:hanging="425"/>
      </w:pPr>
      <w:rPr>
        <w:rFonts w:hint="default"/>
        <w:lang w:val="cs-CZ" w:eastAsia="en-US" w:bidi="ar-SA"/>
      </w:rPr>
    </w:lvl>
    <w:lvl w:ilvl="2" w:tplc="8CDA2214">
      <w:numFmt w:val="bullet"/>
      <w:lvlText w:val="•"/>
      <w:lvlJc w:val="left"/>
      <w:pPr>
        <w:ind w:left="2488" w:hanging="425"/>
      </w:pPr>
      <w:rPr>
        <w:rFonts w:hint="default"/>
        <w:lang w:val="cs-CZ" w:eastAsia="en-US" w:bidi="ar-SA"/>
      </w:rPr>
    </w:lvl>
    <w:lvl w:ilvl="3" w:tplc="AA60D12A">
      <w:numFmt w:val="bullet"/>
      <w:lvlText w:val="•"/>
      <w:lvlJc w:val="left"/>
      <w:pPr>
        <w:ind w:left="3382" w:hanging="425"/>
      </w:pPr>
      <w:rPr>
        <w:rFonts w:hint="default"/>
        <w:lang w:val="cs-CZ" w:eastAsia="en-US" w:bidi="ar-SA"/>
      </w:rPr>
    </w:lvl>
    <w:lvl w:ilvl="4" w:tplc="C9846916">
      <w:numFmt w:val="bullet"/>
      <w:lvlText w:val="•"/>
      <w:lvlJc w:val="left"/>
      <w:pPr>
        <w:ind w:left="4276" w:hanging="425"/>
      </w:pPr>
      <w:rPr>
        <w:rFonts w:hint="default"/>
        <w:lang w:val="cs-CZ" w:eastAsia="en-US" w:bidi="ar-SA"/>
      </w:rPr>
    </w:lvl>
    <w:lvl w:ilvl="5" w:tplc="FFA292D0">
      <w:numFmt w:val="bullet"/>
      <w:lvlText w:val="•"/>
      <w:lvlJc w:val="left"/>
      <w:pPr>
        <w:ind w:left="5170" w:hanging="425"/>
      </w:pPr>
      <w:rPr>
        <w:rFonts w:hint="default"/>
        <w:lang w:val="cs-CZ" w:eastAsia="en-US" w:bidi="ar-SA"/>
      </w:rPr>
    </w:lvl>
    <w:lvl w:ilvl="6" w:tplc="AAE20E72">
      <w:numFmt w:val="bullet"/>
      <w:lvlText w:val="•"/>
      <w:lvlJc w:val="left"/>
      <w:pPr>
        <w:ind w:left="6064" w:hanging="425"/>
      </w:pPr>
      <w:rPr>
        <w:rFonts w:hint="default"/>
        <w:lang w:val="cs-CZ" w:eastAsia="en-US" w:bidi="ar-SA"/>
      </w:rPr>
    </w:lvl>
    <w:lvl w:ilvl="7" w:tplc="8F0C30C8">
      <w:numFmt w:val="bullet"/>
      <w:lvlText w:val="•"/>
      <w:lvlJc w:val="left"/>
      <w:pPr>
        <w:ind w:left="6958" w:hanging="425"/>
      </w:pPr>
      <w:rPr>
        <w:rFonts w:hint="default"/>
        <w:lang w:val="cs-CZ" w:eastAsia="en-US" w:bidi="ar-SA"/>
      </w:rPr>
    </w:lvl>
    <w:lvl w:ilvl="8" w:tplc="E5EC0A3A">
      <w:numFmt w:val="bullet"/>
      <w:lvlText w:val="•"/>
      <w:lvlJc w:val="left"/>
      <w:pPr>
        <w:ind w:left="7852" w:hanging="425"/>
      </w:pPr>
      <w:rPr>
        <w:rFonts w:hint="default"/>
        <w:lang w:val="cs-CZ" w:eastAsia="en-US" w:bidi="ar-SA"/>
      </w:rPr>
    </w:lvl>
  </w:abstractNum>
  <w:abstractNum w:abstractNumId="15" w15:restartNumberingAfterBreak="0">
    <w:nsid w:val="373E7F85"/>
    <w:multiLevelType w:val="hybridMultilevel"/>
    <w:tmpl w:val="AF62B846"/>
    <w:lvl w:ilvl="0" w:tplc="EED26DAE">
      <w:start w:val="1"/>
      <w:numFmt w:val="decimal"/>
      <w:lvlText w:val="%1."/>
      <w:lvlJc w:val="left"/>
      <w:pPr>
        <w:ind w:left="708" w:hanging="425"/>
        <w:jc w:val="left"/>
      </w:pPr>
      <w:rPr>
        <w:rFonts w:ascii="Arial" w:eastAsia="Arial" w:hAnsi="Arial" w:cs="Arial" w:hint="default"/>
        <w:b/>
        <w:bCs/>
        <w:i w:val="0"/>
        <w:iCs w:val="0"/>
        <w:spacing w:val="0"/>
        <w:w w:val="100"/>
        <w:sz w:val="24"/>
        <w:szCs w:val="24"/>
        <w:lang w:val="cs-CZ" w:eastAsia="en-US" w:bidi="ar-SA"/>
      </w:rPr>
    </w:lvl>
    <w:lvl w:ilvl="1" w:tplc="287C6438">
      <w:numFmt w:val="bullet"/>
      <w:lvlText w:val="•"/>
      <w:lvlJc w:val="left"/>
      <w:pPr>
        <w:ind w:left="1594" w:hanging="425"/>
      </w:pPr>
      <w:rPr>
        <w:rFonts w:hint="default"/>
        <w:lang w:val="cs-CZ" w:eastAsia="en-US" w:bidi="ar-SA"/>
      </w:rPr>
    </w:lvl>
    <w:lvl w:ilvl="2" w:tplc="1BA00C66">
      <w:numFmt w:val="bullet"/>
      <w:lvlText w:val="•"/>
      <w:lvlJc w:val="left"/>
      <w:pPr>
        <w:ind w:left="2488" w:hanging="425"/>
      </w:pPr>
      <w:rPr>
        <w:rFonts w:hint="default"/>
        <w:lang w:val="cs-CZ" w:eastAsia="en-US" w:bidi="ar-SA"/>
      </w:rPr>
    </w:lvl>
    <w:lvl w:ilvl="3" w:tplc="1F184618">
      <w:numFmt w:val="bullet"/>
      <w:lvlText w:val="•"/>
      <w:lvlJc w:val="left"/>
      <w:pPr>
        <w:ind w:left="3382" w:hanging="425"/>
      </w:pPr>
      <w:rPr>
        <w:rFonts w:hint="default"/>
        <w:lang w:val="cs-CZ" w:eastAsia="en-US" w:bidi="ar-SA"/>
      </w:rPr>
    </w:lvl>
    <w:lvl w:ilvl="4" w:tplc="844A7A2A">
      <w:numFmt w:val="bullet"/>
      <w:lvlText w:val="•"/>
      <w:lvlJc w:val="left"/>
      <w:pPr>
        <w:ind w:left="4276" w:hanging="425"/>
      </w:pPr>
      <w:rPr>
        <w:rFonts w:hint="default"/>
        <w:lang w:val="cs-CZ" w:eastAsia="en-US" w:bidi="ar-SA"/>
      </w:rPr>
    </w:lvl>
    <w:lvl w:ilvl="5" w:tplc="4066F6C8">
      <w:numFmt w:val="bullet"/>
      <w:lvlText w:val="•"/>
      <w:lvlJc w:val="left"/>
      <w:pPr>
        <w:ind w:left="5170" w:hanging="425"/>
      </w:pPr>
      <w:rPr>
        <w:rFonts w:hint="default"/>
        <w:lang w:val="cs-CZ" w:eastAsia="en-US" w:bidi="ar-SA"/>
      </w:rPr>
    </w:lvl>
    <w:lvl w:ilvl="6" w:tplc="1E20F1C6">
      <w:numFmt w:val="bullet"/>
      <w:lvlText w:val="•"/>
      <w:lvlJc w:val="left"/>
      <w:pPr>
        <w:ind w:left="6064" w:hanging="425"/>
      </w:pPr>
      <w:rPr>
        <w:rFonts w:hint="default"/>
        <w:lang w:val="cs-CZ" w:eastAsia="en-US" w:bidi="ar-SA"/>
      </w:rPr>
    </w:lvl>
    <w:lvl w:ilvl="7" w:tplc="F88480B0">
      <w:numFmt w:val="bullet"/>
      <w:lvlText w:val="•"/>
      <w:lvlJc w:val="left"/>
      <w:pPr>
        <w:ind w:left="6958" w:hanging="425"/>
      </w:pPr>
      <w:rPr>
        <w:rFonts w:hint="default"/>
        <w:lang w:val="cs-CZ" w:eastAsia="en-US" w:bidi="ar-SA"/>
      </w:rPr>
    </w:lvl>
    <w:lvl w:ilvl="8" w:tplc="77C6811A">
      <w:numFmt w:val="bullet"/>
      <w:lvlText w:val="•"/>
      <w:lvlJc w:val="left"/>
      <w:pPr>
        <w:ind w:left="7852" w:hanging="425"/>
      </w:pPr>
      <w:rPr>
        <w:rFonts w:hint="default"/>
        <w:lang w:val="cs-CZ" w:eastAsia="en-US" w:bidi="ar-SA"/>
      </w:rPr>
    </w:lvl>
  </w:abstractNum>
  <w:abstractNum w:abstractNumId="16" w15:restartNumberingAfterBreak="0">
    <w:nsid w:val="39467945"/>
    <w:multiLevelType w:val="hybridMultilevel"/>
    <w:tmpl w:val="3142287E"/>
    <w:lvl w:ilvl="0" w:tplc="F82A024C">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9912B5EC">
      <w:numFmt w:val="bullet"/>
      <w:lvlText w:val="•"/>
      <w:lvlJc w:val="left"/>
      <w:pPr>
        <w:ind w:left="1612" w:hanging="428"/>
      </w:pPr>
      <w:rPr>
        <w:rFonts w:hint="default"/>
        <w:lang w:val="cs-CZ" w:eastAsia="en-US" w:bidi="ar-SA"/>
      </w:rPr>
    </w:lvl>
    <w:lvl w:ilvl="2" w:tplc="D80A7B48">
      <w:numFmt w:val="bullet"/>
      <w:lvlText w:val="•"/>
      <w:lvlJc w:val="left"/>
      <w:pPr>
        <w:ind w:left="2504" w:hanging="428"/>
      </w:pPr>
      <w:rPr>
        <w:rFonts w:hint="default"/>
        <w:lang w:val="cs-CZ" w:eastAsia="en-US" w:bidi="ar-SA"/>
      </w:rPr>
    </w:lvl>
    <w:lvl w:ilvl="3" w:tplc="F29CE9C0">
      <w:numFmt w:val="bullet"/>
      <w:lvlText w:val="•"/>
      <w:lvlJc w:val="left"/>
      <w:pPr>
        <w:ind w:left="3396" w:hanging="428"/>
      </w:pPr>
      <w:rPr>
        <w:rFonts w:hint="default"/>
        <w:lang w:val="cs-CZ" w:eastAsia="en-US" w:bidi="ar-SA"/>
      </w:rPr>
    </w:lvl>
    <w:lvl w:ilvl="4" w:tplc="0FC2E558">
      <w:numFmt w:val="bullet"/>
      <w:lvlText w:val="•"/>
      <w:lvlJc w:val="left"/>
      <w:pPr>
        <w:ind w:left="4288" w:hanging="428"/>
      </w:pPr>
      <w:rPr>
        <w:rFonts w:hint="default"/>
        <w:lang w:val="cs-CZ" w:eastAsia="en-US" w:bidi="ar-SA"/>
      </w:rPr>
    </w:lvl>
    <w:lvl w:ilvl="5" w:tplc="DF7C5938">
      <w:numFmt w:val="bullet"/>
      <w:lvlText w:val="•"/>
      <w:lvlJc w:val="left"/>
      <w:pPr>
        <w:ind w:left="5180" w:hanging="428"/>
      </w:pPr>
      <w:rPr>
        <w:rFonts w:hint="default"/>
        <w:lang w:val="cs-CZ" w:eastAsia="en-US" w:bidi="ar-SA"/>
      </w:rPr>
    </w:lvl>
    <w:lvl w:ilvl="6" w:tplc="315E745A">
      <w:numFmt w:val="bullet"/>
      <w:lvlText w:val="•"/>
      <w:lvlJc w:val="left"/>
      <w:pPr>
        <w:ind w:left="6072" w:hanging="428"/>
      </w:pPr>
      <w:rPr>
        <w:rFonts w:hint="default"/>
        <w:lang w:val="cs-CZ" w:eastAsia="en-US" w:bidi="ar-SA"/>
      </w:rPr>
    </w:lvl>
    <w:lvl w:ilvl="7" w:tplc="05FA9864">
      <w:numFmt w:val="bullet"/>
      <w:lvlText w:val="•"/>
      <w:lvlJc w:val="left"/>
      <w:pPr>
        <w:ind w:left="6964" w:hanging="428"/>
      </w:pPr>
      <w:rPr>
        <w:rFonts w:hint="default"/>
        <w:lang w:val="cs-CZ" w:eastAsia="en-US" w:bidi="ar-SA"/>
      </w:rPr>
    </w:lvl>
    <w:lvl w:ilvl="8" w:tplc="DC16F506">
      <w:numFmt w:val="bullet"/>
      <w:lvlText w:val="•"/>
      <w:lvlJc w:val="left"/>
      <w:pPr>
        <w:ind w:left="7856" w:hanging="428"/>
      </w:pPr>
      <w:rPr>
        <w:rFonts w:hint="default"/>
        <w:lang w:val="cs-CZ" w:eastAsia="en-US" w:bidi="ar-SA"/>
      </w:rPr>
    </w:lvl>
  </w:abstractNum>
  <w:abstractNum w:abstractNumId="17" w15:restartNumberingAfterBreak="0">
    <w:nsid w:val="3A8B22CA"/>
    <w:multiLevelType w:val="hybridMultilevel"/>
    <w:tmpl w:val="9724E8FE"/>
    <w:lvl w:ilvl="0" w:tplc="E1E2280E">
      <w:start w:val="1"/>
      <w:numFmt w:val="decimal"/>
      <w:lvlText w:val="%1."/>
      <w:lvlJc w:val="left"/>
      <w:pPr>
        <w:ind w:left="595" w:hanging="425"/>
        <w:jc w:val="left"/>
      </w:pPr>
      <w:rPr>
        <w:rFonts w:hint="default"/>
        <w:spacing w:val="-1"/>
        <w:w w:val="91"/>
        <w:lang w:val="cs-CZ" w:eastAsia="en-US" w:bidi="ar-SA"/>
      </w:rPr>
    </w:lvl>
    <w:lvl w:ilvl="1" w:tplc="EA02FBB6">
      <w:start w:val="1"/>
      <w:numFmt w:val="decimal"/>
      <w:lvlText w:val="%2."/>
      <w:lvlJc w:val="left"/>
      <w:pPr>
        <w:ind w:left="1022" w:hanging="425"/>
        <w:jc w:val="left"/>
      </w:pPr>
      <w:rPr>
        <w:rFonts w:ascii="Arial" w:eastAsia="Arial" w:hAnsi="Arial" w:cs="Arial" w:hint="default"/>
        <w:b w:val="0"/>
        <w:bCs w:val="0"/>
        <w:i w:val="0"/>
        <w:iCs w:val="0"/>
        <w:spacing w:val="-1"/>
        <w:w w:val="100"/>
        <w:sz w:val="22"/>
        <w:szCs w:val="22"/>
        <w:lang w:val="cs-CZ" w:eastAsia="en-US" w:bidi="ar-SA"/>
      </w:rPr>
    </w:lvl>
    <w:lvl w:ilvl="2" w:tplc="32AE975A">
      <w:numFmt w:val="bullet"/>
      <w:lvlText w:val="•"/>
      <w:lvlJc w:val="left"/>
      <w:pPr>
        <w:ind w:left="1977" w:hanging="425"/>
      </w:pPr>
      <w:rPr>
        <w:rFonts w:hint="default"/>
        <w:lang w:val="cs-CZ" w:eastAsia="en-US" w:bidi="ar-SA"/>
      </w:rPr>
    </w:lvl>
    <w:lvl w:ilvl="3" w:tplc="EF30A65C">
      <w:numFmt w:val="bullet"/>
      <w:lvlText w:val="•"/>
      <w:lvlJc w:val="left"/>
      <w:pPr>
        <w:ind w:left="2935" w:hanging="425"/>
      </w:pPr>
      <w:rPr>
        <w:rFonts w:hint="default"/>
        <w:lang w:val="cs-CZ" w:eastAsia="en-US" w:bidi="ar-SA"/>
      </w:rPr>
    </w:lvl>
    <w:lvl w:ilvl="4" w:tplc="C4CA0CFC">
      <w:numFmt w:val="bullet"/>
      <w:lvlText w:val="•"/>
      <w:lvlJc w:val="left"/>
      <w:pPr>
        <w:ind w:left="3893" w:hanging="425"/>
      </w:pPr>
      <w:rPr>
        <w:rFonts w:hint="default"/>
        <w:lang w:val="cs-CZ" w:eastAsia="en-US" w:bidi="ar-SA"/>
      </w:rPr>
    </w:lvl>
    <w:lvl w:ilvl="5" w:tplc="8C7E6A2E">
      <w:numFmt w:val="bullet"/>
      <w:lvlText w:val="•"/>
      <w:lvlJc w:val="left"/>
      <w:pPr>
        <w:ind w:left="4851" w:hanging="425"/>
      </w:pPr>
      <w:rPr>
        <w:rFonts w:hint="default"/>
        <w:lang w:val="cs-CZ" w:eastAsia="en-US" w:bidi="ar-SA"/>
      </w:rPr>
    </w:lvl>
    <w:lvl w:ilvl="6" w:tplc="C06EF3AA">
      <w:numFmt w:val="bullet"/>
      <w:lvlText w:val="•"/>
      <w:lvlJc w:val="left"/>
      <w:pPr>
        <w:ind w:left="5809" w:hanging="425"/>
      </w:pPr>
      <w:rPr>
        <w:rFonts w:hint="default"/>
        <w:lang w:val="cs-CZ" w:eastAsia="en-US" w:bidi="ar-SA"/>
      </w:rPr>
    </w:lvl>
    <w:lvl w:ilvl="7" w:tplc="7444BB2A">
      <w:numFmt w:val="bullet"/>
      <w:lvlText w:val="•"/>
      <w:lvlJc w:val="left"/>
      <w:pPr>
        <w:ind w:left="6766" w:hanging="425"/>
      </w:pPr>
      <w:rPr>
        <w:rFonts w:hint="default"/>
        <w:lang w:val="cs-CZ" w:eastAsia="en-US" w:bidi="ar-SA"/>
      </w:rPr>
    </w:lvl>
    <w:lvl w:ilvl="8" w:tplc="D7CC4CB0">
      <w:numFmt w:val="bullet"/>
      <w:lvlText w:val="•"/>
      <w:lvlJc w:val="left"/>
      <w:pPr>
        <w:ind w:left="7724" w:hanging="425"/>
      </w:pPr>
      <w:rPr>
        <w:rFonts w:hint="default"/>
        <w:lang w:val="cs-CZ" w:eastAsia="en-US" w:bidi="ar-SA"/>
      </w:rPr>
    </w:lvl>
  </w:abstractNum>
  <w:abstractNum w:abstractNumId="18" w15:restartNumberingAfterBreak="0">
    <w:nsid w:val="3D150BE7"/>
    <w:multiLevelType w:val="hybridMultilevel"/>
    <w:tmpl w:val="BAEA2462"/>
    <w:lvl w:ilvl="0" w:tplc="2CE82F9E">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45486D3A">
      <w:start w:val="1"/>
      <w:numFmt w:val="lowerLetter"/>
      <w:lvlText w:val="%2)"/>
      <w:lvlJc w:val="left"/>
      <w:pPr>
        <w:ind w:left="1277" w:hanging="569"/>
        <w:jc w:val="left"/>
      </w:pPr>
      <w:rPr>
        <w:rFonts w:ascii="Arial" w:eastAsia="Arial" w:hAnsi="Arial" w:cs="Arial" w:hint="default"/>
        <w:b w:val="0"/>
        <w:bCs w:val="0"/>
        <w:i w:val="0"/>
        <w:iCs w:val="0"/>
        <w:spacing w:val="-1"/>
        <w:w w:val="100"/>
        <w:sz w:val="22"/>
        <w:szCs w:val="22"/>
        <w:lang w:val="cs-CZ" w:eastAsia="en-US" w:bidi="ar-SA"/>
      </w:rPr>
    </w:lvl>
    <w:lvl w:ilvl="2" w:tplc="DEB0C7A2">
      <w:numFmt w:val="bullet"/>
      <w:lvlText w:val="•"/>
      <w:lvlJc w:val="left"/>
      <w:pPr>
        <w:ind w:left="2208" w:hanging="569"/>
      </w:pPr>
      <w:rPr>
        <w:rFonts w:hint="default"/>
        <w:lang w:val="cs-CZ" w:eastAsia="en-US" w:bidi="ar-SA"/>
      </w:rPr>
    </w:lvl>
    <w:lvl w:ilvl="3" w:tplc="4EAEEBE0">
      <w:numFmt w:val="bullet"/>
      <w:lvlText w:val="•"/>
      <w:lvlJc w:val="left"/>
      <w:pPr>
        <w:ind w:left="3137" w:hanging="569"/>
      </w:pPr>
      <w:rPr>
        <w:rFonts w:hint="default"/>
        <w:lang w:val="cs-CZ" w:eastAsia="en-US" w:bidi="ar-SA"/>
      </w:rPr>
    </w:lvl>
    <w:lvl w:ilvl="4" w:tplc="7AF69234">
      <w:numFmt w:val="bullet"/>
      <w:lvlText w:val="•"/>
      <w:lvlJc w:val="left"/>
      <w:pPr>
        <w:ind w:left="4066" w:hanging="569"/>
      </w:pPr>
      <w:rPr>
        <w:rFonts w:hint="default"/>
        <w:lang w:val="cs-CZ" w:eastAsia="en-US" w:bidi="ar-SA"/>
      </w:rPr>
    </w:lvl>
    <w:lvl w:ilvl="5" w:tplc="79B8236C">
      <w:numFmt w:val="bullet"/>
      <w:lvlText w:val="•"/>
      <w:lvlJc w:val="left"/>
      <w:pPr>
        <w:ind w:left="4995" w:hanging="569"/>
      </w:pPr>
      <w:rPr>
        <w:rFonts w:hint="default"/>
        <w:lang w:val="cs-CZ" w:eastAsia="en-US" w:bidi="ar-SA"/>
      </w:rPr>
    </w:lvl>
    <w:lvl w:ilvl="6" w:tplc="50006C42">
      <w:numFmt w:val="bullet"/>
      <w:lvlText w:val="•"/>
      <w:lvlJc w:val="left"/>
      <w:pPr>
        <w:ind w:left="5924" w:hanging="569"/>
      </w:pPr>
      <w:rPr>
        <w:rFonts w:hint="default"/>
        <w:lang w:val="cs-CZ" w:eastAsia="en-US" w:bidi="ar-SA"/>
      </w:rPr>
    </w:lvl>
    <w:lvl w:ilvl="7" w:tplc="BF5CC122">
      <w:numFmt w:val="bullet"/>
      <w:lvlText w:val="•"/>
      <w:lvlJc w:val="left"/>
      <w:pPr>
        <w:ind w:left="6853" w:hanging="569"/>
      </w:pPr>
      <w:rPr>
        <w:rFonts w:hint="default"/>
        <w:lang w:val="cs-CZ" w:eastAsia="en-US" w:bidi="ar-SA"/>
      </w:rPr>
    </w:lvl>
    <w:lvl w:ilvl="8" w:tplc="D2C2DE30">
      <w:numFmt w:val="bullet"/>
      <w:lvlText w:val="•"/>
      <w:lvlJc w:val="left"/>
      <w:pPr>
        <w:ind w:left="7782" w:hanging="569"/>
      </w:pPr>
      <w:rPr>
        <w:rFonts w:hint="default"/>
        <w:lang w:val="cs-CZ" w:eastAsia="en-US" w:bidi="ar-SA"/>
      </w:rPr>
    </w:lvl>
  </w:abstractNum>
  <w:abstractNum w:abstractNumId="19" w15:restartNumberingAfterBreak="0">
    <w:nsid w:val="43DC1BFA"/>
    <w:multiLevelType w:val="hybridMultilevel"/>
    <w:tmpl w:val="F3D86354"/>
    <w:lvl w:ilvl="0" w:tplc="19FE8586">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ED209A50">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92D21B78">
      <w:numFmt w:val="bullet"/>
      <w:lvlText w:val="•"/>
      <w:lvlJc w:val="left"/>
      <w:pPr>
        <w:ind w:left="2084" w:hanging="425"/>
      </w:pPr>
      <w:rPr>
        <w:rFonts w:hint="default"/>
        <w:lang w:val="cs-CZ" w:eastAsia="en-US" w:bidi="ar-SA"/>
      </w:rPr>
    </w:lvl>
    <w:lvl w:ilvl="3" w:tplc="3F20F8BC">
      <w:numFmt w:val="bullet"/>
      <w:lvlText w:val="•"/>
      <w:lvlJc w:val="left"/>
      <w:pPr>
        <w:ind w:left="3028" w:hanging="425"/>
      </w:pPr>
      <w:rPr>
        <w:rFonts w:hint="default"/>
        <w:lang w:val="cs-CZ" w:eastAsia="en-US" w:bidi="ar-SA"/>
      </w:rPr>
    </w:lvl>
    <w:lvl w:ilvl="4" w:tplc="C5E46632">
      <w:numFmt w:val="bullet"/>
      <w:lvlText w:val="•"/>
      <w:lvlJc w:val="left"/>
      <w:pPr>
        <w:ind w:left="3973" w:hanging="425"/>
      </w:pPr>
      <w:rPr>
        <w:rFonts w:hint="default"/>
        <w:lang w:val="cs-CZ" w:eastAsia="en-US" w:bidi="ar-SA"/>
      </w:rPr>
    </w:lvl>
    <w:lvl w:ilvl="5" w:tplc="F856AEB4">
      <w:numFmt w:val="bullet"/>
      <w:lvlText w:val="•"/>
      <w:lvlJc w:val="left"/>
      <w:pPr>
        <w:ind w:left="4917" w:hanging="425"/>
      </w:pPr>
      <w:rPr>
        <w:rFonts w:hint="default"/>
        <w:lang w:val="cs-CZ" w:eastAsia="en-US" w:bidi="ar-SA"/>
      </w:rPr>
    </w:lvl>
    <w:lvl w:ilvl="6" w:tplc="C98A4C52">
      <w:numFmt w:val="bullet"/>
      <w:lvlText w:val="•"/>
      <w:lvlJc w:val="left"/>
      <w:pPr>
        <w:ind w:left="5862" w:hanging="425"/>
      </w:pPr>
      <w:rPr>
        <w:rFonts w:hint="default"/>
        <w:lang w:val="cs-CZ" w:eastAsia="en-US" w:bidi="ar-SA"/>
      </w:rPr>
    </w:lvl>
    <w:lvl w:ilvl="7" w:tplc="6B80AEE0">
      <w:numFmt w:val="bullet"/>
      <w:lvlText w:val="•"/>
      <w:lvlJc w:val="left"/>
      <w:pPr>
        <w:ind w:left="6806" w:hanging="425"/>
      </w:pPr>
      <w:rPr>
        <w:rFonts w:hint="default"/>
        <w:lang w:val="cs-CZ" w:eastAsia="en-US" w:bidi="ar-SA"/>
      </w:rPr>
    </w:lvl>
    <w:lvl w:ilvl="8" w:tplc="3B6ABD86">
      <w:numFmt w:val="bullet"/>
      <w:lvlText w:val="•"/>
      <w:lvlJc w:val="left"/>
      <w:pPr>
        <w:ind w:left="7751" w:hanging="425"/>
      </w:pPr>
      <w:rPr>
        <w:rFonts w:hint="default"/>
        <w:lang w:val="cs-CZ" w:eastAsia="en-US" w:bidi="ar-SA"/>
      </w:rPr>
    </w:lvl>
  </w:abstractNum>
  <w:abstractNum w:abstractNumId="20" w15:restartNumberingAfterBreak="0">
    <w:nsid w:val="46F4490C"/>
    <w:multiLevelType w:val="hybridMultilevel"/>
    <w:tmpl w:val="486A9F72"/>
    <w:lvl w:ilvl="0" w:tplc="50AC2AB2">
      <w:start w:val="1"/>
      <w:numFmt w:val="decimal"/>
      <w:lvlText w:val="%1."/>
      <w:lvlJc w:val="left"/>
      <w:pPr>
        <w:ind w:left="597" w:hanging="428"/>
        <w:jc w:val="left"/>
      </w:pPr>
      <w:rPr>
        <w:rFonts w:ascii="Arial" w:eastAsia="Arial" w:hAnsi="Arial" w:cs="Arial" w:hint="default"/>
        <w:b w:val="0"/>
        <w:bCs w:val="0"/>
        <w:i w:val="0"/>
        <w:iCs w:val="0"/>
        <w:spacing w:val="-1"/>
        <w:w w:val="100"/>
        <w:sz w:val="22"/>
        <w:szCs w:val="22"/>
        <w:lang w:val="cs-CZ" w:eastAsia="en-US" w:bidi="ar-SA"/>
      </w:rPr>
    </w:lvl>
    <w:lvl w:ilvl="1" w:tplc="47D6498A">
      <w:numFmt w:val="bullet"/>
      <w:lvlText w:val="-"/>
      <w:lvlJc w:val="left"/>
      <w:pPr>
        <w:ind w:left="732" w:hanging="137"/>
      </w:pPr>
      <w:rPr>
        <w:rFonts w:ascii="Arial" w:eastAsia="Arial" w:hAnsi="Arial" w:cs="Arial" w:hint="default"/>
        <w:b w:val="0"/>
        <w:bCs w:val="0"/>
        <w:i w:val="0"/>
        <w:iCs w:val="0"/>
        <w:spacing w:val="0"/>
        <w:w w:val="100"/>
        <w:sz w:val="22"/>
        <w:szCs w:val="22"/>
        <w:lang w:val="cs-CZ" w:eastAsia="en-US" w:bidi="ar-SA"/>
      </w:rPr>
    </w:lvl>
    <w:lvl w:ilvl="2" w:tplc="871CB634">
      <w:numFmt w:val="bullet"/>
      <w:lvlText w:val="•"/>
      <w:lvlJc w:val="left"/>
      <w:pPr>
        <w:ind w:left="1020" w:hanging="137"/>
      </w:pPr>
      <w:rPr>
        <w:rFonts w:hint="default"/>
        <w:lang w:val="cs-CZ" w:eastAsia="en-US" w:bidi="ar-SA"/>
      </w:rPr>
    </w:lvl>
    <w:lvl w:ilvl="3" w:tplc="9DA6954C">
      <w:numFmt w:val="bullet"/>
      <w:lvlText w:val="•"/>
      <w:lvlJc w:val="left"/>
      <w:pPr>
        <w:ind w:left="2097" w:hanging="137"/>
      </w:pPr>
      <w:rPr>
        <w:rFonts w:hint="default"/>
        <w:lang w:val="cs-CZ" w:eastAsia="en-US" w:bidi="ar-SA"/>
      </w:rPr>
    </w:lvl>
    <w:lvl w:ilvl="4" w:tplc="EAA2E99E">
      <w:numFmt w:val="bullet"/>
      <w:lvlText w:val="•"/>
      <w:lvlJc w:val="left"/>
      <w:pPr>
        <w:ind w:left="3175" w:hanging="137"/>
      </w:pPr>
      <w:rPr>
        <w:rFonts w:hint="default"/>
        <w:lang w:val="cs-CZ" w:eastAsia="en-US" w:bidi="ar-SA"/>
      </w:rPr>
    </w:lvl>
    <w:lvl w:ilvl="5" w:tplc="E52C69A6">
      <w:numFmt w:val="bullet"/>
      <w:lvlText w:val="•"/>
      <w:lvlJc w:val="left"/>
      <w:pPr>
        <w:ind w:left="4252" w:hanging="137"/>
      </w:pPr>
      <w:rPr>
        <w:rFonts w:hint="default"/>
        <w:lang w:val="cs-CZ" w:eastAsia="en-US" w:bidi="ar-SA"/>
      </w:rPr>
    </w:lvl>
    <w:lvl w:ilvl="6" w:tplc="5EA8C234">
      <w:numFmt w:val="bullet"/>
      <w:lvlText w:val="•"/>
      <w:lvlJc w:val="left"/>
      <w:pPr>
        <w:ind w:left="5330" w:hanging="137"/>
      </w:pPr>
      <w:rPr>
        <w:rFonts w:hint="default"/>
        <w:lang w:val="cs-CZ" w:eastAsia="en-US" w:bidi="ar-SA"/>
      </w:rPr>
    </w:lvl>
    <w:lvl w:ilvl="7" w:tplc="F8A8C902">
      <w:numFmt w:val="bullet"/>
      <w:lvlText w:val="•"/>
      <w:lvlJc w:val="left"/>
      <w:pPr>
        <w:ind w:left="6407" w:hanging="137"/>
      </w:pPr>
      <w:rPr>
        <w:rFonts w:hint="default"/>
        <w:lang w:val="cs-CZ" w:eastAsia="en-US" w:bidi="ar-SA"/>
      </w:rPr>
    </w:lvl>
    <w:lvl w:ilvl="8" w:tplc="D2B88C4A">
      <w:numFmt w:val="bullet"/>
      <w:lvlText w:val="•"/>
      <w:lvlJc w:val="left"/>
      <w:pPr>
        <w:ind w:left="7485" w:hanging="137"/>
      </w:pPr>
      <w:rPr>
        <w:rFonts w:hint="default"/>
        <w:lang w:val="cs-CZ" w:eastAsia="en-US" w:bidi="ar-SA"/>
      </w:rPr>
    </w:lvl>
  </w:abstractNum>
  <w:abstractNum w:abstractNumId="21" w15:restartNumberingAfterBreak="0">
    <w:nsid w:val="4AAF5E55"/>
    <w:multiLevelType w:val="hybridMultilevel"/>
    <w:tmpl w:val="3EF0D89A"/>
    <w:lvl w:ilvl="0" w:tplc="3EEAE60E">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4DDE9830">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E3AE0FEE">
      <w:numFmt w:val="bullet"/>
      <w:lvlText w:val="•"/>
      <w:lvlJc w:val="left"/>
      <w:pPr>
        <w:ind w:left="2084" w:hanging="425"/>
      </w:pPr>
      <w:rPr>
        <w:rFonts w:hint="default"/>
        <w:lang w:val="cs-CZ" w:eastAsia="en-US" w:bidi="ar-SA"/>
      </w:rPr>
    </w:lvl>
    <w:lvl w:ilvl="3" w:tplc="6BC61D1A">
      <w:numFmt w:val="bullet"/>
      <w:lvlText w:val="•"/>
      <w:lvlJc w:val="left"/>
      <w:pPr>
        <w:ind w:left="3028" w:hanging="425"/>
      </w:pPr>
      <w:rPr>
        <w:rFonts w:hint="default"/>
        <w:lang w:val="cs-CZ" w:eastAsia="en-US" w:bidi="ar-SA"/>
      </w:rPr>
    </w:lvl>
    <w:lvl w:ilvl="4" w:tplc="EC0E59C6">
      <w:numFmt w:val="bullet"/>
      <w:lvlText w:val="•"/>
      <w:lvlJc w:val="left"/>
      <w:pPr>
        <w:ind w:left="3973" w:hanging="425"/>
      </w:pPr>
      <w:rPr>
        <w:rFonts w:hint="default"/>
        <w:lang w:val="cs-CZ" w:eastAsia="en-US" w:bidi="ar-SA"/>
      </w:rPr>
    </w:lvl>
    <w:lvl w:ilvl="5" w:tplc="7528067E">
      <w:numFmt w:val="bullet"/>
      <w:lvlText w:val="•"/>
      <w:lvlJc w:val="left"/>
      <w:pPr>
        <w:ind w:left="4917" w:hanging="425"/>
      </w:pPr>
      <w:rPr>
        <w:rFonts w:hint="default"/>
        <w:lang w:val="cs-CZ" w:eastAsia="en-US" w:bidi="ar-SA"/>
      </w:rPr>
    </w:lvl>
    <w:lvl w:ilvl="6" w:tplc="539E2770">
      <w:numFmt w:val="bullet"/>
      <w:lvlText w:val="•"/>
      <w:lvlJc w:val="left"/>
      <w:pPr>
        <w:ind w:left="5862" w:hanging="425"/>
      </w:pPr>
      <w:rPr>
        <w:rFonts w:hint="default"/>
        <w:lang w:val="cs-CZ" w:eastAsia="en-US" w:bidi="ar-SA"/>
      </w:rPr>
    </w:lvl>
    <w:lvl w:ilvl="7" w:tplc="38104DAA">
      <w:numFmt w:val="bullet"/>
      <w:lvlText w:val="•"/>
      <w:lvlJc w:val="left"/>
      <w:pPr>
        <w:ind w:left="6806" w:hanging="425"/>
      </w:pPr>
      <w:rPr>
        <w:rFonts w:hint="default"/>
        <w:lang w:val="cs-CZ" w:eastAsia="en-US" w:bidi="ar-SA"/>
      </w:rPr>
    </w:lvl>
    <w:lvl w:ilvl="8" w:tplc="E82C98D4">
      <w:numFmt w:val="bullet"/>
      <w:lvlText w:val="•"/>
      <w:lvlJc w:val="left"/>
      <w:pPr>
        <w:ind w:left="7751" w:hanging="425"/>
      </w:pPr>
      <w:rPr>
        <w:rFonts w:hint="default"/>
        <w:lang w:val="cs-CZ" w:eastAsia="en-US" w:bidi="ar-SA"/>
      </w:rPr>
    </w:lvl>
  </w:abstractNum>
  <w:abstractNum w:abstractNumId="22" w15:restartNumberingAfterBreak="0">
    <w:nsid w:val="4ED32A18"/>
    <w:multiLevelType w:val="hybridMultilevel"/>
    <w:tmpl w:val="3FB8DD68"/>
    <w:lvl w:ilvl="0" w:tplc="76BEBDD8">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7CDECA6A">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FD24FD76">
      <w:numFmt w:val="bullet"/>
      <w:lvlText w:val="•"/>
      <w:lvlJc w:val="left"/>
      <w:pPr>
        <w:ind w:left="2084" w:hanging="425"/>
      </w:pPr>
      <w:rPr>
        <w:rFonts w:hint="default"/>
        <w:lang w:val="cs-CZ" w:eastAsia="en-US" w:bidi="ar-SA"/>
      </w:rPr>
    </w:lvl>
    <w:lvl w:ilvl="3" w:tplc="33FCA478">
      <w:numFmt w:val="bullet"/>
      <w:lvlText w:val="•"/>
      <w:lvlJc w:val="left"/>
      <w:pPr>
        <w:ind w:left="3028" w:hanging="425"/>
      </w:pPr>
      <w:rPr>
        <w:rFonts w:hint="default"/>
        <w:lang w:val="cs-CZ" w:eastAsia="en-US" w:bidi="ar-SA"/>
      </w:rPr>
    </w:lvl>
    <w:lvl w:ilvl="4" w:tplc="000ABE50">
      <w:numFmt w:val="bullet"/>
      <w:lvlText w:val="•"/>
      <w:lvlJc w:val="left"/>
      <w:pPr>
        <w:ind w:left="3973" w:hanging="425"/>
      </w:pPr>
      <w:rPr>
        <w:rFonts w:hint="default"/>
        <w:lang w:val="cs-CZ" w:eastAsia="en-US" w:bidi="ar-SA"/>
      </w:rPr>
    </w:lvl>
    <w:lvl w:ilvl="5" w:tplc="77709EFA">
      <w:numFmt w:val="bullet"/>
      <w:lvlText w:val="•"/>
      <w:lvlJc w:val="left"/>
      <w:pPr>
        <w:ind w:left="4917" w:hanging="425"/>
      </w:pPr>
      <w:rPr>
        <w:rFonts w:hint="default"/>
        <w:lang w:val="cs-CZ" w:eastAsia="en-US" w:bidi="ar-SA"/>
      </w:rPr>
    </w:lvl>
    <w:lvl w:ilvl="6" w:tplc="7B061C30">
      <w:numFmt w:val="bullet"/>
      <w:lvlText w:val="•"/>
      <w:lvlJc w:val="left"/>
      <w:pPr>
        <w:ind w:left="5862" w:hanging="425"/>
      </w:pPr>
      <w:rPr>
        <w:rFonts w:hint="default"/>
        <w:lang w:val="cs-CZ" w:eastAsia="en-US" w:bidi="ar-SA"/>
      </w:rPr>
    </w:lvl>
    <w:lvl w:ilvl="7" w:tplc="D8FA8638">
      <w:numFmt w:val="bullet"/>
      <w:lvlText w:val="•"/>
      <w:lvlJc w:val="left"/>
      <w:pPr>
        <w:ind w:left="6806" w:hanging="425"/>
      </w:pPr>
      <w:rPr>
        <w:rFonts w:hint="default"/>
        <w:lang w:val="cs-CZ" w:eastAsia="en-US" w:bidi="ar-SA"/>
      </w:rPr>
    </w:lvl>
    <w:lvl w:ilvl="8" w:tplc="70EEB954">
      <w:numFmt w:val="bullet"/>
      <w:lvlText w:val="•"/>
      <w:lvlJc w:val="left"/>
      <w:pPr>
        <w:ind w:left="7751" w:hanging="425"/>
      </w:pPr>
      <w:rPr>
        <w:rFonts w:hint="default"/>
        <w:lang w:val="cs-CZ" w:eastAsia="en-US" w:bidi="ar-SA"/>
      </w:rPr>
    </w:lvl>
  </w:abstractNum>
  <w:abstractNum w:abstractNumId="23" w15:restartNumberingAfterBreak="0">
    <w:nsid w:val="4F425697"/>
    <w:multiLevelType w:val="hybridMultilevel"/>
    <w:tmpl w:val="3B6E68D6"/>
    <w:lvl w:ilvl="0" w:tplc="43905972">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E4AACFE8">
      <w:numFmt w:val="bullet"/>
      <w:lvlText w:val="-"/>
      <w:lvlJc w:val="left"/>
      <w:pPr>
        <w:ind w:left="1135" w:hanging="425"/>
      </w:pPr>
      <w:rPr>
        <w:rFonts w:ascii="Times New Roman" w:eastAsia="Times New Roman" w:hAnsi="Times New Roman" w:cs="Times New Roman" w:hint="default"/>
        <w:b w:val="0"/>
        <w:bCs w:val="0"/>
        <w:i w:val="0"/>
        <w:iCs w:val="0"/>
        <w:spacing w:val="0"/>
        <w:w w:val="100"/>
        <w:sz w:val="22"/>
        <w:szCs w:val="22"/>
        <w:lang w:val="cs-CZ" w:eastAsia="en-US" w:bidi="ar-SA"/>
      </w:rPr>
    </w:lvl>
    <w:lvl w:ilvl="2" w:tplc="9A506466">
      <w:numFmt w:val="bullet"/>
      <w:lvlText w:val="•"/>
      <w:lvlJc w:val="left"/>
      <w:pPr>
        <w:ind w:left="2084" w:hanging="425"/>
      </w:pPr>
      <w:rPr>
        <w:rFonts w:hint="default"/>
        <w:lang w:val="cs-CZ" w:eastAsia="en-US" w:bidi="ar-SA"/>
      </w:rPr>
    </w:lvl>
    <w:lvl w:ilvl="3" w:tplc="0412A416">
      <w:numFmt w:val="bullet"/>
      <w:lvlText w:val="•"/>
      <w:lvlJc w:val="left"/>
      <w:pPr>
        <w:ind w:left="3028" w:hanging="425"/>
      </w:pPr>
      <w:rPr>
        <w:rFonts w:hint="default"/>
        <w:lang w:val="cs-CZ" w:eastAsia="en-US" w:bidi="ar-SA"/>
      </w:rPr>
    </w:lvl>
    <w:lvl w:ilvl="4" w:tplc="79BECBF0">
      <w:numFmt w:val="bullet"/>
      <w:lvlText w:val="•"/>
      <w:lvlJc w:val="left"/>
      <w:pPr>
        <w:ind w:left="3973" w:hanging="425"/>
      </w:pPr>
      <w:rPr>
        <w:rFonts w:hint="default"/>
        <w:lang w:val="cs-CZ" w:eastAsia="en-US" w:bidi="ar-SA"/>
      </w:rPr>
    </w:lvl>
    <w:lvl w:ilvl="5" w:tplc="4B2C37C2">
      <w:numFmt w:val="bullet"/>
      <w:lvlText w:val="•"/>
      <w:lvlJc w:val="left"/>
      <w:pPr>
        <w:ind w:left="4917" w:hanging="425"/>
      </w:pPr>
      <w:rPr>
        <w:rFonts w:hint="default"/>
        <w:lang w:val="cs-CZ" w:eastAsia="en-US" w:bidi="ar-SA"/>
      </w:rPr>
    </w:lvl>
    <w:lvl w:ilvl="6" w:tplc="8214D4A8">
      <w:numFmt w:val="bullet"/>
      <w:lvlText w:val="•"/>
      <w:lvlJc w:val="left"/>
      <w:pPr>
        <w:ind w:left="5862" w:hanging="425"/>
      </w:pPr>
      <w:rPr>
        <w:rFonts w:hint="default"/>
        <w:lang w:val="cs-CZ" w:eastAsia="en-US" w:bidi="ar-SA"/>
      </w:rPr>
    </w:lvl>
    <w:lvl w:ilvl="7" w:tplc="D9F2D552">
      <w:numFmt w:val="bullet"/>
      <w:lvlText w:val="•"/>
      <w:lvlJc w:val="left"/>
      <w:pPr>
        <w:ind w:left="6806" w:hanging="425"/>
      </w:pPr>
      <w:rPr>
        <w:rFonts w:hint="default"/>
        <w:lang w:val="cs-CZ" w:eastAsia="en-US" w:bidi="ar-SA"/>
      </w:rPr>
    </w:lvl>
    <w:lvl w:ilvl="8" w:tplc="3FF88760">
      <w:numFmt w:val="bullet"/>
      <w:lvlText w:val="•"/>
      <w:lvlJc w:val="left"/>
      <w:pPr>
        <w:ind w:left="7751" w:hanging="425"/>
      </w:pPr>
      <w:rPr>
        <w:rFonts w:hint="default"/>
        <w:lang w:val="cs-CZ" w:eastAsia="en-US" w:bidi="ar-SA"/>
      </w:rPr>
    </w:lvl>
  </w:abstractNum>
  <w:abstractNum w:abstractNumId="24" w15:restartNumberingAfterBreak="0">
    <w:nsid w:val="51BE36B1"/>
    <w:multiLevelType w:val="hybridMultilevel"/>
    <w:tmpl w:val="DDFCA8E2"/>
    <w:lvl w:ilvl="0" w:tplc="6E9A8D88">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3404063C">
      <w:numFmt w:val="bullet"/>
      <w:lvlText w:val="•"/>
      <w:lvlJc w:val="left"/>
      <w:pPr>
        <w:ind w:left="1612" w:hanging="428"/>
      </w:pPr>
      <w:rPr>
        <w:rFonts w:hint="default"/>
        <w:lang w:val="cs-CZ" w:eastAsia="en-US" w:bidi="ar-SA"/>
      </w:rPr>
    </w:lvl>
    <w:lvl w:ilvl="2" w:tplc="AEA6C386">
      <w:numFmt w:val="bullet"/>
      <w:lvlText w:val="•"/>
      <w:lvlJc w:val="left"/>
      <w:pPr>
        <w:ind w:left="2504" w:hanging="428"/>
      </w:pPr>
      <w:rPr>
        <w:rFonts w:hint="default"/>
        <w:lang w:val="cs-CZ" w:eastAsia="en-US" w:bidi="ar-SA"/>
      </w:rPr>
    </w:lvl>
    <w:lvl w:ilvl="3" w:tplc="A86E0A78">
      <w:numFmt w:val="bullet"/>
      <w:lvlText w:val="•"/>
      <w:lvlJc w:val="left"/>
      <w:pPr>
        <w:ind w:left="3396" w:hanging="428"/>
      </w:pPr>
      <w:rPr>
        <w:rFonts w:hint="default"/>
        <w:lang w:val="cs-CZ" w:eastAsia="en-US" w:bidi="ar-SA"/>
      </w:rPr>
    </w:lvl>
    <w:lvl w:ilvl="4" w:tplc="058C059E">
      <w:numFmt w:val="bullet"/>
      <w:lvlText w:val="•"/>
      <w:lvlJc w:val="left"/>
      <w:pPr>
        <w:ind w:left="4288" w:hanging="428"/>
      </w:pPr>
      <w:rPr>
        <w:rFonts w:hint="default"/>
        <w:lang w:val="cs-CZ" w:eastAsia="en-US" w:bidi="ar-SA"/>
      </w:rPr>
    </w:lvl>
    <w:lvl w:ilvl="5" w:tplc="BA98D8F4">
      <w:numFmt w:val="bullet"/>
      <w:lvlText w:val="•"/>
      <w:lvlJc w:val="left"/>
      <w:pPr>
        <w:ind w:left="5180" w:hanging="428"/>
      </w:pPr>
      <w:rPr>
        <w:rFonts w:hint="default"/>
        <w:lang w:val="cs-CZ" w:eastAsia="en-US" w:bidi="ar-SA"/>
      </w:rPr>
    </w:lvl>
    <w:lvl w:ilvl="6" w:tplc="BCEC634E">
      <w:numFmt w:val="bullet"/>
      <w:lvlText w:val="•"/>
      <w:lvlJc w:val="left"/>
      <w:pPr>
        <w:ind w:left="6072" w:hanging="428"/>
      </w:pPr>
      <w:rPr>
        <w:rFonts w:hint="default"/>
        <w:lang w:val="cs-CZ" w:eastAsia="en-US" w:bidi="ar-SA"/>
      </w:rPr>
    </w:lvl>
    <w:lvl w:ilvl="7" w:tplc="0BE0EE4A">
      <w:numFmt w:val="bullet"/>
      <w:lvlText w:val="•"/>
      <w:lvlJc w:val="left"/>
      <w:pPr>
        <w:ind w:left="6964" w:hanging="428"/>
      </w:pPr>
      <w:rPr>
        <w:rFonts w:hint="default"/>
        <w:lang w:val="cs-CZ" w:eastAsia="en-US" w:bidi="ar-SA"/>
      </w:rPr>
    </w:lvl>
    <w:lvl w:ilvl="8" w:tplc="11B25658">
      <w:numFmt w:val="bullet"/>
      <w:lvlText w:val="•"/>
      <w:lvlJc w:val="left"/>
      <w:pPr>
        <w:ind w:left="7856" w:hanging="428"/>
      </w:pPr>
      <w:rPr>
        <w:rFonts w:hint="default"/>
        <w:lang w:val="cs-CZ" w:eastAsia="en-US" w:bidi="ar-SA"/>
      </w:rPr>
    </w:lvl>
  </w:abstractNum>
  <w:abstractNum w:abstractNumId="25" w15:restartNumberingAfterBreak="0">
    <w:nsid w:val="52612CBA"/>
    <w:multiLevelType w:val="hybridMultilevel"/>
    <w:tmpl w:val="1E46EC0C"/>
    <w:lvl w:ilvl="0" w:tplc="2AA0B2D2">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CBD43F58">
      <w:numFmt w:val="bullet"/>
      <w:lvlText w:val="-"/>
      <w:lvlJc w:val="left"/>
      <w:pPr>
        <w:ind w:left="996" w:hanging="286"/>
      </w:pPr>
      <w:rPr>
        <w:rFonts w:ascii="Arial" w:eastAsia="Arial" w:hAnsi="Arial" w:cs="Arial" w:hint="default"/>
        <w:b w:val="0"/>
        <w:bCs w:val="0"/>
        <w:i w:val="0"/>
        <w:iCs w:val="0"/>
        <w:spacing w:val="0"/>
        <w:w w:val="100"/>
        <w:sz w:val="22"/>
        <w:szCs w:val="22"/>
        <w:lang w:val="cs-CZ" w:eastAsia="en-US" w:bidi="ar-SA"/>
      </w:rPr>
    </w:lvl>
    <w:lvl w:ilvl="2" w:tplc="A3E63E86">
      <w:numFmt w:val="bullet"/>
      <w:lvlText w:val="•"/>
      <w:lvlJc w:val="left"/>
      <w:pPr>
        <w:ind w:left="1960" w:hanging="286"/>
      </w:pPr>
      <w:rPr>
        <w:rFonts w:hint="default"/>
        <w:lang w:val="cs-CZ" w:eastAsia="en-US" w:bidi="ar-SA"/>
      </w:rPr>
    </w:lvl>
    <w:lvl w:ilvl="3" w:tplc="0DBEAAA8">
      <w:numFmt w:val="bullet"/>
      <w:lvlText w:val="•"/>
      <w:lvlJc w:val="left"/>
      <w:pPr>
        <w:ind w:left="2920" w:hanging="286"/>
      </w:pPr>
      <w:rPr>
        <w:rFonts w:hint="default"/>
        <w:lang w:val="cs-CZ" w:eastAsia="en-US" w:bidi="ar-SA"/>
      </w:rPr>
    </w:lvl>
    <w:lvl w:ilvl="4" w:tplc="9C04BDB6">
      <w:numFmt w:val="bullet"/>
      <w:lvlText w:val="•"/>
      <w:lvlJc w:val="left"/>
      <w:pPr>
        <w:ind w:left="3880" w:hanging="286"/>
      </w:pPr>
      <w:rPr>
        <w:rFonts w:hint="default"/>
        <w:lang w:val="cs-CZ" w:eastAsia="en-US" w:bidi="ar-SA"/>
      </w:rPr>
    </w:lvl>
    <w:lvl w:ilvl="5" w:tplc="60F87CD4">
      <w:numFmt w:val="bullet"/>
      <w:lvlText w:val="•"/>
      <w:lvlJc w:val="left"/>
      <w:pPr>
        <w:ind w:left="4840" w:hanging="286"/>
      </w:pPr>
      <w:rPr>
        <w:rFonts w:hint="default"/>
        <w:lang w:val="cs-CZ" w:eastAsia="en-US" w:bidi="ar-SA"/>
      </w:rPr>
    </w:lvl>
    <w:lvl w:ilvl="6" w:tplc="3DB6ECF2">
      <w:numFmt w:val="bullet"/>
      <w:lvlText w:val="•"/>
      <w:lvlJc w:val="left"/>
      <w:pPr>
        <w:ind w:left="5800" w:hanging="286"/>
      </w:pPr>
      <w:rPr>
        <w:rFonts w:hint="default"/>
        <w:lang w:val="cs-CZ" w:eastAsia="en-US" w:bidi="ar-SA"/>
      </w:rPr>
    </w:lvl>
    <w:lvl w:ilvl="7" w:tplc="9F0AA99E">
      <w:numFmt w:val="bullet"/>
      <w:lvlText w:val="•"/>
      <w:lvlJc w:val="left"/>
      <w:pPr>
        <w:ind w:left="6760" w:hanging="286"/>
      </w:pPr>
      <w:rPr>
        <w:rFonts w:hint="default"/>
        <w:lang w:val="cs-CZ" w:eastAsia="en-US" w:bidi="ar-SA"/>
      </w:rPr>
    </w:lvl>
    <w:lvl w:ilvl="8" w:tplc="AEC42BF0">
      <w:numFmt w:val="bullet"/>
      <w:lvlText w:val="•"/>
      <w:lvlJc w:val="left"/>
      <w:pPr>
        <w:ind w:left="7720" w:hanging="286"/>
      </w:pPr>
      <w:rPr>
        <w:rFonts w:hint="default"/>
        <w:lang w:val="cs-CZ" w:eastAsia="en-US" w:bidi="ar-SA"/>
      </w:rPr>
    </w:lvl>
  </w:abstractNum>
  <w:abstractNum w:abstractNumId="26" w15:restartNumberingAfterBreak="0">
    <w:nsid w:val="56302B3C"/>
    <w:multiLevelType w:val="hybridMultilevel"/>
    <w:tmpl w:val="B9D00DB6"/>
    <w:lvl w:ilvl="0" w:tplc="420C47D8">
      <w:start w:val="1"/>
      <w:numFmt w:val="decimal"/>
      <w:lvlText w:val="%1."/>
      <w:lvlJc w:val="left"/>
      <w:pPr>
        <w:ind w:left="710" w:hanging="428"/>
        <w:jc w:val="left"/>
      </w:pPr>
      <w:rPr>
        <w:rFonts w:ascii="Arial" w:eastAsia="Arial" w:hAnsi="Arial" w:cs="Arial" w:hint="default"/>
        <w:b w:val="0"/>
        <w:bCs w:val="0"/>
        <w:i w:val="0"/>
        <w:iCs w:val="0"/>
        <w:spacing w:val="-1"/>
        <w:w w:val="100"/>
        <w:sz w:val="22"/>
        <w:szCs w:val="22"/>
        <w:lang w:val="cs-CZ" w:eastAsia="en-US" w:bidi="ar-SA"/>
      </w:rPr>
    </w:lvl>
    <w:lvl w:ilvl="1" w:tplc="79181336">
      <w:start w:val="1"/>
      <w:numFmt w:val="lowerLetter"/>
      <w:lvlText w:val="%2)"/>
      <w:lvlJc w:val="left"/>
      <w:pPr>
        <w:ind w:left="1277" w:hanging="569"/>
        <w:jc w:val="left"/>
      </w:pPr>
      <w:rPr>
        <w:rFonts w:ascii="Arial" w:eastAsia="Arial" w:hAnsi="Arial" w:cs="Arial" w:hint="default"/>
        <w:b w:val="0"/>
        <w:bCs w:val="0"/>
        <w:i w:val="0"/>
        <w:iCs w:val="0"/>
        <w:spacing w:val="-1"/>
        <w:w w:val="100"/>
        <w:sz w:val="22"/>
        <w:szCs w:val="22"/>
        <w:lang w:val="cs-CZ" w:eastAsia="en-US" w:bidi="ar-SA"/>
      </w:rPr>
    </w:lvl>
    <w:lvl w:ilvl="2" w:tplc="47EA37D2">
      <w:numFmt w:val="bullet"/>
      <w:lvlText w:val="•"/>
      <w:lvlJc w:val="left"/>
      <w:pPr>
        <w:ind w:left="1280" w:hanging="569"/>
      </w:pPr>
      <w:rPr>
        <w:rFonts w:hint="default"/>
        <w:lang w:val="cs-CZ" w:eastAsia="en-US" w:bidi="ar-SA"/>
      </w:rPr>
    </w:lvl>
    <w:lvl w:ilvl="3" w:tplc="F5A42260">
      <w:numFmt w:val="bullet"/>
      <w:lvlText w:val="•"/>
      <w:lvlJc w:val="left"/>
      <w:pPr>
        <w:ind w:left="2325" w:hanging="569"/>
      </w:pPr>
      <w:rPr>
        <w:rFonts w:hint="default"/>
        <w:lang w:val="cs-CZ" w:eastAsia="en-US" w:bidi="ar-SA"/>
      </w:rPr>
    </w:lvl>
    <w:lvl w:ilvl="4" w:tplc="26D2A498">
      <w:numFmt w:val="bullet"/>
      <w:lvlText w:val="•"/>
      <w:lvlJc w:val="left"/>
      <w:pPr>
        <w:ind w:left="3370" w:hanging="569"/>
      </w:pPr>
      <w:rPr>
        <w:rFonts w:hint="default"/>
        <w:lang w:val="cs-CZ" w:eastAsia="en-US" w:bidi="ar-SA"/>
      </w:rPr>
    </w:lvl>
    <w:lvl w:ilvl="5" w:tplc="04AA30FE">
      <w:numFmt w:val="bullet"/>
      <w:lvlText w:val="•"/>
      <w:lvlJc w:val="left"/>
      <w:pPr>
        <w:ind w:left="4415" w:hanging="569"/>
      </w:pPr>
      <w:rPr>
        <w:rFonts w:hint="default"/>
        <w:lang w:val="cs-CZ" w:eastAsia="en-US" w:bidi="ar-SA"/>
      </w:rPr>
    </w:lvl>
    <w:lvl w:ilvl="6" w:tplc="00FC1934">
      <w:numFmt w:val="bullet"/>
      <w:lvlText w:val="•"/>
      <w:lvlJc w:val="left"/>
      <w:pPr>
        <w:ind w:left="5460" w:hanging="569"/>
      </w:pPr>
      <w:rPr>
        <w:rFonts w:hint="default"/>
        <w:lang w:val="cs-CZ" w:eastAsia="en-US" w:bidi="ar-SA"/>
      </w:rPr>
    </w:lvl>
    <w:lvl w:ilvl="7" w:tplc="4E92D07A">
      <w:numFmt w:val="bullet"/>
      <w:lvlText w:val="•"/>
      <w:lvlJc w:val="left"/>
      <w:pPr>
        <w:ind w:left="6505" w:hanging="569"/>
      </w:pPr>
      <w:rPr>
        <w:rFonts w:hint="default"/>
        <w:lang w:val="cs-CZ" w:eastAsia="en-US" w:bidi="ar-SA"/>
      </w:rPr>
    </w:lvl>
    <w:lvl w:ilvl="8" w:tplc="8C3C6192">
      <w:numFmt w:val="bullet"/>
      <w:lvlText w:val="•"/>
      <w:lvlJc w:val="left"/>
      <w:pPr>
        <w:ind w:left="7550" w:hanging="569"/>
      </w:pPr>
      <w:rPr>
        <w:rFonts w:hint="default"/>
        <w:lang w:val="cs-CZ" w:eastAsia="en-US" w:bidi="ar-SA"/>
      </w:rPr>
    </w:lvl>
  </w:abstractNum>
  <w:abstractNum w:abstractNumId="27" w15:restartNumberingAfterBreak="0">
    <w:nsid w:val="563F095C"/>
    <w:multiLevelType w:val="hybridMultilevel"/>
    <w:tmpl w:val="7BF4C6B4"/>
    <w:lvl w:ilvl="0" w:tplc="5A4222E0">
      <w:start w:val="1"/>
      <w:numFmt w:val="decimal"/>
      <w:lvlText w:val="%1."/>
      <w:lvlJc w:val="left"/>
      <w:pPr>
        <w:ind w:left="708" w:hanging="425"/>
        <w:jc w:val="left"/>
      </w:pPr>
      <w:rPr>
        <w:rFonts w:ascii="Arial" w:eastAsia="Arial" w:hAnsi="Arial" w:cs="Arial" w:hint="default"/>
        <w:b w:val="0"/>
        <w:bCs w:val="0"/>
        <w:i w:val="0"/>
        <w:iCs w:val="0"/>
        <w:spacing w:val="-1"/>
        <w:w w:val="100"/>
        <w:sz w:val="22"/>
        <w:szCs w:val="22"/>
        <w:lang w:val="cs-CZ" w:eastAsia="en-US" w:bidi="ar-SA"/>
      </w:rPr>
    </w:lvl>
    <w:lvl w:ilvl="1" w:tplc="3DC4D4D0">
      <w:numFmt w:val="bullet"/>
      <w:lvlText w:val="•"/>
      <w:lvlJc w:val="left"/>
      <w:pPr>
        <w:ind w:left="1594" w:hanging="425"/>
      </w:pPr>
      <w:rPr>
        <w:rFonts w:hint="default"/>
        <w:lang w:val="cs-CZ" w:eastAsia="en-US" w:bidi="ar-SA"/>
      </w:rPr>
    </w:lvl>
    <w:lvl w:ilvl="2" w:tplc="DAD6DA76">
      <w:numFmt w:val="bullet"/>
      <w:lvlText w:val="•"/>
      <w:lvlJc w:val="left"/>
      <w:pPr>
        <w:ind w:left="2488" w:hanging="425"/>
      </w:pPr>
      <w:rPr>
        <w:rFonts w:hint="default"/>
        <w:lang w:val="cs-CZ" w:eastAsia="en-US" w:bidi="ar-SA"/>
      </w:rPr>
    </w:lvl>
    <w:lvl w:ilvl="3" w:tplc="60BC9E10">
      <w:numFmt w:val="bullet"/>
      <w:lvlText w:val="•"/>
      <w:lvlJc w:val="left"/>
      <w:pPr>
        <w:ind w:left="3382" w:hanging="425"/>
      </w:pPr>
      <w:rPr>
        <w:rFonts w:hint="default"/>
        <w:lang w:val="cs-CZ" w:eastAsia="en-US" w:bidi="ar-SA"/>
      </w:rPr>
    </w:lvl>
    <w:lvl w:ilvl="4" w:tplc="5E3A2E66">
      <w:numFmt w:val="bullet"/>
      <w:lvlText w:val="•"/>
      <w:lvlJc w:val="left"/>
      <w:pPr>
        <w:ind w:left="4276" w:hanging="425"/>
      </w:pPr>
      <w:rPr>
        <w:rFonts w:hint="default"/>
        <w:lang w:val="cs-CZ" w:eastAsia="en-US" w:bidi="ar-SA"/>
      </w:rPr>
    </w:lvl>
    <w:lvl w:ilvl="5" w:tplc="8BD26752">
      <w:numFmt w:val="bullet"/>
      <w:lvlText w:val="•"/>
      <w:lvlJc w:val="left"/>
      <w:pPr>
        <w:ind w:left="5170" w:hanging="425"/>
      </w:pPr>
      <w:rPr>
        <w:rFonts w:hint="default"/>
        <w:lang w:val="cs-CZ" w:eastAsia="en-US" w:bidi="ar-SA"/>
      </w:rPr>
    </w:lvl>
    <w:lvl w:ilvl="6" w:tplc="4860FADC">
      <w:numFmt w:val="bullet"/>
      <w:lvlText w:val="•"/>
      <w:lvlJc w:val="left"/>
      <w:pPr>
        <w:ind w:left="6064" w:hanging="425"/>
      </w:pPr>
      <w:rPr>
        <w:rFonts w:hint="default"/>
        <w:lang w:val="cs-CZ" w:eastAsia="en-US" w:bidi="ar-SA"/>
      </w:rPr>
    </w:lvl>
    <w:lvl w:ilvl="7" w:tplc="5A389422">
      <w:numFmt w:val="bullet"/>
      <w:lvlText w:val="•"/>
      <w:lvlJc w:val="left"/>
      <w:pPr>
        <w:ind w:left="6958" w:hanging="425"/>
      </w:pPr>
      <w:rPr>
        <w:rFonts w:hint="default"/>
        <w:lang w:val="cs-CZ" w:eastAsia="en-US" w:bidi="ar-SA"/>
      </w:rPr>
    </w:lvl>
    <w:lvl w:ilvl="8" w:tplc="730E4C66">
      <w:numFmt w:val="bullet"/>
      <w:lvlText w:val="•"/>
      <w:lvlJc w:val="left"/>
      <w:pPr>
        <w:ind w:left="7852" w:hanging="425"/>
      </w:pPr>
      <w:rPr>
        <w:rFonts w:hint="default"/>
        <w:lang w:val="cs-CZ" w:eastAsia="en-US" w:bidi="ar-SA"/>
      </w:rPr>
    </w:lvl>
  </w:abstractNum>
  <w:abstractNum w:abstractNumId="28" w15:restartNumberingAfterBreak="0">
    <w:nsid w:val="5D0845FA"/>
    <w:multiLevelType w:val="hybridMultilevel"/>
    <w:tmpl w:val="A9A00CEC"/>
    <w:lvl w:ilvl="0" w:tplc="252A00DC">
      <w:numFmt w:val="bullet"/>
      <w:lvlText w:val=""/>
      <w:lvlJc w:val="left"/>
      <w:pPr>
        <w:ind w:left="1003" w:hanging="154"/>
      </w:pPr>
      <w:rPr>
        <w:rFonts w:ascii="Symbol" w:eastAsia="Symbol" w:hAnsi="Symbol" w:cs="Symbol" w:hint="default"/>
        <w:b w:val="0"/>
        <w:bCs w:val="0"/>
        <w:i w:val="0"/>
        <w:iCs w:val="0"/>
        <w:spacing w:val="0"/>
        <w:w w:val="99"/>
        <w:sz w:val="20"/>
        <w:szCs w:val="20"/>
        <w:lang w:val="cs-CZ" w:eastAsia="en-US" w:bidi="ar-SA"/>
      </w:rPr>
    </w:lvl>
    <w:lvl w:ilvl="1" w:tplc="2F60DCB2">
      <w:numFmt w:val="bullet"/>
      <w:lvlText w:val="•"/>
      <w:lvlJc w:val="left"/>
      <w:pPr>
        <w:ind w:left="1864" w:hanging="154"/>
      </w:pPr>
      <w:rPr>
        <w:rFonts w:hint="default"/>
        <w:lang w:val="cs-CZ" w:eastAsia="en-US" w:bidi="ar-SA"/>
      </w:rPr>
    </w:lvl>
    <w:lvl w:ilvl="2" w:tplc="1EE81D9E">
      <w:numFmt w:val="bullet"/>
      <w:lvlText w:val="•"/>
      <w:lvlJc w:val="left"/>
      <w:pPr>
        <w:ind w:left="2728" w:hanging="154"/>
      </w:pPr>
      <w:rPr>
        <w:rFonts w:hint="default"/>
        <w:lang w:val="cs-CZ" w:eastAsia="en-US" w:bidi="ar-SA"/>
      </w:rPr>
    </w:lvl>
    <w:lvl w:ilvl="3" w:tplc="79029CA8">
      <w:numFmt w:val="bullet"/>
      <w:lvlText w:val="•"/>
      <w:lvlJc w:val="left"/>
      <w:pPr>
        <w:ind w:left="3592" w:hanging="154"/>
      </w:pPr>
      <w:rPr>
        <w:rFonts w:hint="default"/>
        <w:lang w:val="cs-CZ" w:eastAsia="en-US" w:bidi="ar-SA"/>
      </w:rPr>
    </w:lvl>
    <w:lvl w:ilvl="4" w:tplc="892CCE94">
      <w:numFmt w:val="bullet"/>
      <w:lvlText w:val="•"/>
      <w:lvlJc w:val="left"/>
      <w:pPr>
        <w:ind w:left="4456" w:hanging="154"/>
      </w:pPr>
      <w:rPr>
        <w:rFonts w:hint="default"/>
        <w:lang w:val="cs-CZ" w:eastAsia="en-US" w:bidi="ar-SA"/>
      </w:rPr>
    </w:lvl>
    <w:lvl w:ilvl="5" w:tplc="A37AF176">
      <w:numFmt w:val="bullet"/>
      <w:lvlText w:val="•"/>
      <w:lvlJc w:val="left"/>
      <w:pPr>
        <w:ind w:left="5320" w:hanging="154"/>
      </w:pPr>
      <w:rPr>
        <w:rFonts w:hint="default"/>
        <w:lang w:val="cs-CZ" w:eastAsia="en-US" w:bidi="ar-SA"/>
      </w:rPr>
    </w:lvl>
    <w:lvl w:ilvl="6" w:tplc="0262E026">
      <w:numFmt w:val="bullet"/>
      <w:lvlText w:val="•"/>
      <w:lvlJc w:val="left"/>
      <w:pPr>
        <w:ind w:left="6184" w:hanging="154"/>
      </w:pPr>
      <w:rPr>
        <w:rFonts w:hint="default"/>
        <w:lang w:val="cs-CZ" w:eastAsia="en-US" w:bidi="ar-SA"/>
      </w:rPr>
    </w:lvl>
    <w:lvl w:ilvl="7" w:tplc="BC1AA220">
      <w:numFmt w:val="bullet"/>
      <w:lvlText w:val="•"/>
      <w:lvlJc w:val="left"/>
      <w:pPr>
        <w:ind w:left="7048" w:hanging="154"/>
      </w:pPr>
      <w:rPr>
        <w:rFonts w:hint="default"/>
        <w:lang w:val="cs-CZ" w:eastAsia="en-US" w:bidi="ar-SA"/>
      </w:rPr>
    </w:lvl>
    <w:lvl w:ilvl="8" w:tplc="144050E6">
      <w:numFmt w:val="bullet"/>
      <w:lvlText w:val="•"/>
      <w:lvlJc w:val="left"/>
      <w:pPr>
        <w:ind w:left="7912" w:hanging="154"/>
      </w:pPr>
      <w:rPr>
        <w:rFonts w:hint="default"/>
        <w:lang w:val="cs-CZ" w:eastAsia="en-US" w:bidi="ar-SA"/>
      </w:rPr>
    </w:lvl>
  </w:abstractNum>
  <w:abstractNum w:abstractNumId="29" w15:restartNumberingAfterBreak="0">
    <w:nsid w:val="62C74938"/>
    <w:multiLevelType w:val="hybridMultilevel"/>
    <w:tmpl w:val="5212E4D4"/>
    <w:lvl w:ilvl="0" w:tplc="4D8671D6">
      <w:start w:val="1"/>
      <w:numFmt w:val="lowerLetter"/>
      <w:lvlText w:val="%1)"/>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1" w:tplc="8C4CB8AE">
      <w:numFmt w:val="bullet"/>
      <w:lvlText w:val="•"/>
      <w:lvlJc w:val="left"/>
      <w:pPr>
        <w:ind w:left="1990" w:hanging="425"/>
      </w:pPr>
      <w:rPr>
        <w:rFonts w:hint="default"/>
        <w:lang w:val="cs-CZ" w:eastAsia="en-US" w:bidi="ar-SA"/>
      </w:rPr>
    </w:lvl>
    <w:lvl w:ilvl="2" w:tplc="63CAB66A">
      <w:numFmt w:val="bullet"/>
      <w:lvlText w:val="•"/>
      <w:lvlJc w:val="left"/>
      <w:pPr>
        <w:ind w:left="2840" w:hanging="425"/>
      </w:pPr>
      <w:rPr>
        <w:rFonts w:hint="default"/>
        <w:lang w:val="cs-CZ" w:eastAsia="en-US" w:bidi="ar-SA"/>
      </w:rPr>
    </w:lvl>
    <w:lvl w:ilvl="3" w:tplc="93DCCD78">
      <w:numFmt w:val="bullet"/>
      <w:lvlText w:val="•"/>
      <w:lvlJc w:val="left"/>
      <w:pPr>
        <w:ind w:left="3690" w:hanging="425"/>
      </w:pPr>
      <w:rPr>
        <w:rFonts w:hint="default"/>
        <w:lang w:val="cs-CZ" w:eastAsia="en-US" w:bidi="ar-SA"/>
      </w:rPr>
    </w:lvl>
    <w:lvl w:ilvl="4" w:tplc="09AA2784">
      <w:numFmt w:val="bullet"/>
      <w:lvlText w:val="•"/>
      <w:lvlJc w:val="left"/>
      <w:pPr>
        <w:ind w:left="4540" w:hanging="425"/>
      </w:pPr>
      <w:rPr>
        <w:rFonts w:hint="default"/>
        <w:lang w:val="cs-CZ" w:eastAsia="en-US" w:bidi="ar-SA"/>
      </w:rPr>
    </w:lvl>
    <w:lvl w:ilvl="5" w:tplc="47AE533C">
      <w:numFmt w:val="bullet"/>
      <w:lvlText w:val="•"/>
      <w:lvlJc w:val="left"/>
      <w:pPr>
        <w:ind w:left="5390" w:hanging="425"/>
      </w:pPr>
      <w:rPr>
        <w:rFonts w:hint="default"/>
        <w:lang w:val="cs-CZ" w:eastAsia="en-US" w:bidi="ar-SA"/>
      </w:rPr>
    </w:lvl>
    <w:lvl w:ilvl="6" w:tplc="B4B400EA">
      <w:numFmt w:val="bullet"/>
      <w:lvlText w:val="•"/>
      <w:lvlJc w:val="left"/>
      <w:pPr>
        <w:ind w:left="6240" w:hanging="425"/>
      </w:pPr>
      <w:rPr>
        <w:rFonts w:hint="default"/>
        <w:lang w:val="cs-CZ" w:eastAsia="en-US" w:bidi="ar-SA"/>
      </w:rPr>
    </w:lvl>
    <w:lvl w:ilvl="7" w:tplc="6A68AFF4">
      <w:numFmt w:val="bullet"/>
      <w:lvlText w:val="•"/>
      <w:lvlJc w:val="left"/>
      <w:pPr>
        <w:ind w:left="7090" w:hanging="425"/>
      </w:pPr>
      <w:rPr>
        <w:rFonts w:hint="default"/>
        <w:lang w:val="cs-CZ" w:eastAsia="en-US" w:bidi="ar-SA"/>
      </w:rPr>
    </w:lvl>
    <w:lvl w:ilvl="8" w:tplc="921CE314">
      <w:numFmt w:val="bullet"/>
      <w:lvlText w:val="•"/>
      <w:lvlJc w:val="left"/>
      <w:pPr>
        <w:ind w:left="7940" w:hanging="425"/>
      </w:pPr>
      <w:rPr>
        <w:rFonts w:hint="default"/>
        <w:lang w:val="cs-CZ" w:eastAsia="en-US" w:bidi="ar-SA"/>
      </w:rPr>
    </w:lvl>
  </w:abstractNum>
  <w:abstractNum w:abstractNumId="30" w15:restartNumberingAfterBreak="0">
    <w:nsid w:val="71162EE6"/>
    <w:multiLevelType w:val="hybridMultilevel"/>
    <w:tmpl w:val="F700777E"/>
    <w:lvl w:ilvl="0" w:tplc="A70042E0">
      <w:start w:val="1"/>
      <w:numFmt w:val="decimal"/>
      <w:lvlText w:val="%1."/>
      <w:lvlJc w:val="left"/>
      <w:pPr>
        <w:ind w:left="708" w:hanging="425"/>
        <w:jc w:val="left"/>
      </w:pPr>
      <w:rPr>
        <w:rFonts w:ascii="Arial" w:eastAsia="Arial" w:hAnsi="Arial" w:cs="Arial" w:hint="default"/>
        <w:b w:val="0"/>
        <w:bCs w:val="0"/>
        <w:i w:val="0"/>
        <w:iCs w:val="0"/>
        <w:spacing w:val="-1"/>
        <w:w w:val="100"/>
        <w:sz w:val="22"/>
        <w:szCs w:val="22"/>
        <w:lang w:val="cs-CZ" w:eastAsia="en-US" w:bidi="ar-SA"/>
      </w:rPr>
    </w:lvl>
    <w:lvl w:ilvl="1" w:tplc="06322448">
      <w:start w:val="1"/>
      <w:numFmt w:val="lowerLetter"/>
      <w:lvlText w:val="%2)"/>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2" w:tplc="62BC2784">
      <w:numFmt w:val="bullet"/>
      <w:lvlText w:val="•"/>
      <w:lvlJc w:val="left"/>
      <w:pPr>
        <w:ind w:left="2084" w:hanging="425"/>
      </w:pPr>
      <w:rPr>
        <w:rFonts w:hint="default"/>
        <w:lang w:val="cs-CZ" w:eastAsia="en-US" w:bidi="ar-SA"/>
      </w:rPr>
    </w:lvl>
    <w:lvl w:ilvl="3" w:tplc="57D60C72">
      <w:numFmt w:val="bullet"/>
      <w:lvlText w:val="•"/>
      <w:lvlJc w:val="left"/>
      <w:pPr>
        <w:ind w:left="3028" w:hanging="425"/>
      </w:pPr>
      <w:rPr>
        <w:rFonts w:hint="default"/>
        <w:lang w:val="cs-CZ" w:eastAsia="en-US" w:bidi="ar-SA"/>
      </w:rPr>
    </w:lvl>
    <w:lvl w:ilvl="4" w:tplc="E444C682">
      <w:numFmt w:val="bullet"/>
      <w:lvlText w:val="•"/>
      <w:lvlJc w:val="left"/>
      <w:pPr>
        <w:ind w:left="3973" w:hanging="425"/>
      </w:pPr>
      <w:rPr>
        <w:rFonts w:hint="default"/>
        <w:lang w:val="cs-CZ" w:eastAsia="en-US" w:bidi="ar-SA"/>
      </w:rPr>
    </w:lvl>
    <w:lvl w:ilvl="5" w:tplc="FFA4DBC6">
      <w:numFmt w:val="bullet"/>
      <w:lvlText w:val="•"/>
      <w:lvlJc w:val="left"/>
      <w:pPr>
        <w:ind w:left="4917" w:hanging="425"/>
      </w:pPr>
      <w:rPr>
        <w:rFonts w:hint="default"/>
        <w:lang w:val="cs-CZ" w:eastAsia="en-US" w:bidi="ar-SA"/>
      </w:rPr>
    </w:lvl>
    <w:lvl w:ilvl="6" w:tplc="FA9CC7DC">
      <w:numFmt w:val="bullet"/>
      <w:lvlText w:val="•"/>
      <w:lvlJc w:val="left"/>
      <w:pPr>
        <w:ind w:left="5862" w:hanging="425"/>
      </w:pPr>
      <w:rPr>
        <w:rFonts w:hint="default"/>
        <w:lang w:val="cs-CZ" w:eastAsia="en-US" w:bidi="ar-SA"/>
      </w:rPr>
    </w:lvl>
    <w:lvl w:ilvl="7" w:tplc="D4D0D59C">
      <w:numFmt w:val="bullet"/>
      <w:lvlText w:val="•"/>
      <w:lvlJc w:val="left"/>
      <w:pPr>
        <w:ind w:left="6806" w:hanging="425"/>
      </w:pPr>
      <w:rPr>
        <w:rFonts w:hint="default"/>
        <w:lang w:val="cs-CZ" w:eastAsia="en-US" w:bidi="ar-SA"/>
      </w:rPr>
    </w:lvl>
    <w:lvl w:ilvl="8" w:tplc="3AF2ADC2">
      <w:numFmt w:val="bullet"/>
      <w:lvlText w:val="•"/>
      <w:lvlJc w:val="left"/>
      <w:pPr>
        <w:ind w:left="7751" w:hanging="425"/>
      </w:pPr>
      <w:rPr>
        <w:rFonts w:hint="default"/>
        <w:lang w:val="cs-CZ" w:eastAsia="en-US" w:bidi="ar-SA"/>
      </w:rPr>
    </w:lvl>
  </w:abstractNum>
  <w:abstractNum w:abstractNumId="31" w15:restartNumberingAfterBreak="0">
    <w:nsid w:val="784966B3"/>
    <w:multiLevelType w:val="hybridMultilevel"/>
    <w:tmpl w:val="800EFB68"/>
    <w:lvl w:ilvl="0" w:tplc="7BBA0E02">
      <w:start w:val="1"/>
      <w:numFmt w:val="lowerLetter"/>
      <w:lvlText w:val="%1)"/>
      <w:lvlJc w:val="left"/>
      <w:pPr>
        <w:ind w:left="1135" w:hanging="428"/>
        <w:jc w:val="left"/>
      </w:pPr>
      <w:rPr>
        <w:rFonts w:ascii="Arial" w:eastAsia="Arial" w:hAnsi="Arial" w:cs="Arial" w:hint="default"/>
        <w:b w:val="0"/>
        <w:bCs w:val="0"/>
        <w:i w:val="0"/>
        <w:iCs w:val="0"/>
        <w:spacing w:val="-1"/>
        <w:w w:val="100"/>
        <w:sz w:val="22"/>
        <w:szCs w:val="22"/>
        <w:lang w:val="cs-CZ" w:eastAsia="en-US" w:bidi="ar-SA"/>
      </w:rPr>
    </w:lvl>
    <w:lvl w:ilvl="1" w:tplc="B3927200">
      <w:numFmt w:val="bullet"/>
      <w:lvlText w:val="-"/>
      <w:lvlJc w:val="left"/>
      <w:pPr>
        <w:ind w:left="1416" w:hanging="284"/>
      </w:pPr>
      <w:rPr>
        <w:rFonts w:ascii="Arial" w:eastAsia="Arial" w:hAnsi="Arial" w:cs="Arial" w:hint="default"/>
        <w:b w:val="0"/>
        <w:bCs w:val="0"/>
        <w:i w:val="0"/>
        <w:iCs w:val="0"/>
        <w:spacing w:val="0"/>
        <w:w w:val="100"/>
        <w:sz w:val="22"/>
        <w:szCs w:val="22"/>
        <w:lang w:val="cs-CZ" w:eastAsia="en-US" w:bidi="ar-SA"/>
      </w:rPr>
    </w:lvl>
    <w:lvl w:ilvl="2" w:tplc="017C421C">
      <w:numFmt w:val="bullet"/>
      <w:lvlText w:val="•"/>
      <w:lvlJc w:val="left"/>
      <w:pPr>
        <w:ind w:left="2333" w:hanging="284"/>
      </w:pPr>
      <w:rPr>
        <w:rFonts w:hint="default"/>
        <w:lang w:val="cs-CZ" w:eastAsia="en-US" w:bidi="ar-SA"/>
      </w:rPr>
    </w:lvl>
    <w:lvl w:ilvl="3" w:tplc="A52E6224">
      <w:numFmt w:val="bullet"/>
      <w:lvlText w:val="•"/>
      <w:lvlJc w:val="left"/>
      <w:pPr>
        <w:ind w:left="3246" w:hanging="284"/>
      </w:pPr>
      <w:rPr>
        <w:rFonts w:hint="default"/>
        <w:lang w:val="cs-CZ" w:eastAsia="en-US" w:bidi="ar-SA"/>
      </w:rPr>
    </w:lvl>
    <w:lvl w:ilvl="4" w:tplc="5528724A">
      <w:numFmt w:val="bullet"/>
      <w:lvlText w:val="•"/>
      <w:lvlJc w:val="left"/>
      <w:pPr>
        <w:ind w:left="4160" w:hanging="284"/>
      </w:pPr>
      <w:rPr>
        <w:rFonts w:hint="default"/>
        <w:lang w:val="cs-CZ" w:eastAsia="en-US" w:bidi="ar-SA"/>
      </w:rPr>
    </w:lvl>
    <w:lvl w:ilvl="5" w:tplc="22BE269C">
      <w:numFmt w:val="bullet"/>
      <w:lvlText w:val="•"/>
      <w:lvlJc w:val="left"/>
      <w:pPr>
        <w:ind w:left="5073" w:hanging="284"/>
      </w:pPr>
      <w:rPr>
        <w:rFonts w:hint="default"/>
        <w:lang w:val="cs-CZ" w:eastAsia="en-US" w:bidi="ar-SA"/>
      </w:rPr>
    </w:lvl>
    <w:lvl w:ilvl="6" w:tplc="8514E4B4">
      <w:numFmt w:val="bullet"/>
      <w:lvlText w:val="•"/>
      <w:lvlJc w:val="left"/>
      <w:pPr>
        <w:ind w:left="5986" w:hanging="284"/>
      </w:pPr>
      <w:rPr>
        <w:rFonts w:hint="default"/>
        <w:lang w:val="cs-CZ" w:eastAsia="en-US" w:bidi="ar-SA"/>
      </w:rPr>
    </w:lvl>
    <w:lvl w:ilvl="7" w:tplc="6CFA29DC">
      <w:numFmt w:val="bullet"/>
      <w:lvlText w:val="•"/>
      <w:lvlJc w:val="left"/>
      <w:pPr>
        <w:ind w:left="6900" w:hanging="284"/>
      </w:pPr>
      <w:rPr>
        <w:rFonts w:hint="default"/>
        <w:lang w:val="cs-CZ" w:eastAsia="en-US" w:bidi="ar-SA"/>
      </w:rPr>
    </w:lvl>
    <w:lvl w:ilvl="8" w:tplc="30DA9B9C">
      <w:numFmt w:val="bullet"/>
      <w:lvlText w:val="•"/>
      <w:lvlJc w:val="left"/>
      <w:pPr>
        <w:ind w:left="7813" w:hanging="284"/>
      </w:pPr>
      <w:rPr>
        <w:rFonts w:hint="default"/>
        <w:lang w:val="cs-CZ" w:eastAsia="en-US" w:bidi="ar-SA"/>
      </w:rPr>
    </w:lvl>
  </w:abstractNum>
  <w:abstractNum w:abstractNumId="32" w15:restartNumberingAfterBreak="0">
    <w:nsid w:val="7D9D4AB0"/>
    <w:multiLevelType w:val="hybridMultilevel"/>
    <w:tmpl w:val="13AAA56A"/>
    <w:lvl w:ilvl="0" w:tplc="850ED478">
      <w:start w:val="1"/>
      <w:numFmt w:val="lowerLetter"/>
      <w:lvlText w:val="%1)"/>
      <w:lvlJc w:val="left"/>
      <w:pPr>
        <w:ind w:left="1135" w:hanging="425"/>
        <w:jc w:val="left"/>
      </w:pPr>
      <w:rPr>
        <w:rFonts w:ascii="Arial" w:eastAsia="Arial" w:hAnsi="Arial" w:cs="Arial" w:hint="default"/>
        <w:b w:val="0"/>
        <w:bCs w:val="0"/>
        <w:i w:val="0"/>
        <w:iCs w:val="0"/>
        <w:spacing w:val="-1"/>
        <w:w w:val="100"/>
        <w:sz w:val="22"/>
        <w:szCs w:val="22"/>
        <w:lang w:val="cs-CZ" w:eastAsia="en-US" w:bidi="ar-SA"/>
      </w:rPr>
    </w:lvl>
    <w:lvl w:ilvl="1" w:tplc="A798E6D6">
      <w:numFmt w:val="bullet"/>
      <w:lvlText w:val="•"/>
      <w:lvlJc w:val="left"/>
      <w:pPr>
        <w:ind w:left="1990" w:hanging="425"/>
      </w:pPr>
      <w:rPr>
        <w:rFonts w:hint="default"/>
        <w:lang w:val="cs-CZ" w:eastAsia="en-US" w:bidi="ar-SA"/>
      </w:rPr>
    </w:lvl>
    <w:lvl w:ilvl="2" w:tplc="2FA8C6E6">
      <w:numFmt w:val="bullet"/>
      <w:lvlText w:val="•"/>
      <w:lvlJc w:val="left"/>
      <w:pPr>
        <w:ind w:left="2840" w:hanging="425"/>
      </w:pPr>
      <w:rPr>
        <w:rFonts w:hint="default"/>
        <w:lang w:val="cs-CZ" w:eastAsia="en-US" w:bidi="ar-SA"/>
      </w:rPr>
    </w:lvl>
    <w:lvl w:ilvl="3" w:tplc="22382DB0">
      <w:numFmt w:val="bullet"/>
      <w:lvlText w:val="•"/>
      <w:lvlJc w:val="left"/>
      <w:pPr>
        <w:ind w:left="3690" w:hanging="425"/>
      </w:pPr>
      <w:rPr>
        <w:rFonts w:hint="default"/>
        <w:lang w:val="cs-CZ" w:eastAsia="en-US" w:bidi="ar-SA"/>
      </w:rPr>
    </w:lvl>
    <w:lvl w:ilvl="4" w:tplc="349A756A">
      <w:numFmt w:val="bullet"/>
      <w:lvlText w:val="•"/>
      <w:lvlJc w:val="left"/>
      <w:pPr>
        <w:ind w:left="4540" w:hanging="425"/>
      </w:pPr>
      <w:rPr>
        <w:rFonts w:hint="default"/>
        <w:lang w:val="cs-CZ" w:eastAsia="en-US" w:bidi="ar-SA"/>
      </w:rPr>
    </w:lvl>
    <w:lvl w:ilvl="5" w:tplc="C92C4BF6">
      <w:numFmt w:val="bullet"/>
      <w:lvlText w:val="•"/>
      <w:lvlJc w:val="left"/>
      <w:pPr>
        <w:ind w:left="5390" w:hanging="425"/>
      </w:pPr>
      <w:rPr>
        <w:rFonts w:hint="default"/>
        <w:lang w:val="cs-CZ" w:eastAsia="en-US" w:bidi="ar-SA"/>
      </w:rPr>
    </w:lvl>
    <w:lvl w:ilvl="6" w:tplc="850A36BC">
      <w:numFmt w:val="bullet"/>
      <w:lvlText w:val="•"/>
      <w:lvlJc w:val="left"/>
      <w:pPr>
        <w:ind w:left="6240" w:hanging="425"/>
      </w:pPr>
      <w:rPr>
        <w:rFonts w:hint="default"/>
        <w:lang w:val="cs-CZ" w:eastAsia="en-US" w:bidi="ar-SA"/>
      </w:rPr>
    </w:lvl>
    <w:lvl w:ilvl="7" w:tplc="29DAF950">
      <w:numFmt w:val="bullet"/>
      <w:lvlText w:val="•"/>
      <w:lvlJc w:val="left"/>
      <w:pPr>
        <w:ind w:left="7090" w:hanging="425"/>
      </w:pPr>
      <w:rPr>
        <w:rFonts w:hint="default"/>
        <w:lang w:val="cs-CZ" w:eastAsia="en-US" w:bidi="ar-SA"/>
      </w:rPr>
    </w:lvl>
    <w:lvl w:ilvl="8" w:tplc="1818B480">
      <w:numFmt w:val="bullet"/>
      <w:lvlText w:val="•"/>
      <w:lvlJc w:val="left"/>
      <w:pPr>
        <w:ind w:left="7940" w:hanging="425"/>
      </w:pPr>
      <w:rPr>
        <w:rFonts w:hint="default"/>
        <w:lang w:val="cs-CZ" w:eastAsia="en-US" w:bidi="ar-SA"/>
      </w:rPr>
    </w:lvl>
  </w:abstractNum>
  <w:num w:numId="1" w16cid:durableId="831217133">
    <w:abstractNumId w:val="29"/>
  </w:num>
  <w:num w:numId="2" w16cid:durableId="1755004738">
    <w:abstractNumId w:val="1"/>
  </w:num>
  <w:num w:numId="3" w16cid:durableId="1769037683">
    <w:abstractNumId w:val="28"/>
  </w:num>
  <w:num w:numId="4" w16cid:durableId="1821773409">
    <w:abstractNumId w:val="2"/>
  </w:num>
  <w:num w:numId="5" w16cid:durableId="317273552">
    <w:abstractNumId w:val="6"/>
  </w:num>
  <w:num w:numId="6" w16cid:durableId="1940333550">
    <w:abstractNumId w:val="21"/>
  </w:num>
  <w:num w:numId="7" w16cid:durableId="1447044039">
    <w:abstractNumId w:val="26"/>
  </w:num>
  <w:num w:numId="8" w16cid:durableId="1967202918">
    <w:abstractNumId w:val="24"/>
  </w:num>
  <w:num w:numId="9" w16cid:durableId="419064844">
    <w:abstractNumId w:val="31"/>
  </w:num>
  <w:num w:numId="10" w16cid:durableId="1550219165">
    <w:abstractNumId w:val="8"/>
  </w:num>
  <w:num w:numId="11" w16cid:durableId="1863670554">
    <w:abstractNumId w:val="32"/>
  </w:num>
  <w:num w:numId="12" w16cid:durableId="1267468922">
    <w:abstractNumId w:val="4"/>
  </w:num>
  <w:num w:numId="13" w16cid:durableId="727653182">
    <w:abstractNumId w:val="23"/>
  </w:num>
  <w:num w:numId="14" w16cid:durableId="603420573">
    <w:abstractNumId w:val="0"/>
  </w:num>
  <w:num w:numId="15" w16cid:durableId="1063873268">
    <w:abstractNumId w:val="9"/>
  </w:num>
  <w:num w:numId="16" w16cid:durableId="1629240696">
    <w:abstractNumId w:val="18"/>
  </w:num>
  <w:num w:numId="17" w16cid:durableId="1975407575">
    <w:abstractNumId w:val="13"/>
  </w:num>
  <w:num w:numId="18" w16cid:durableId="1451242975">
    <w:abstractNumId w:val="22"/>
  </w:num>
  <w:num w:numId="19" w16cid:durableId="1491141454">
    <w:abstractNumId w:val="10"/>
  </w:num>
  <w:num w:numId="20" w16cid:durableId="182211324">
    <w:abstractNumId w:val="16"/>
  </w:num>
  <w:num w:numId="21" w16cid:durableId="745103499">
    <w:abstractNumId w:val="19"/>
  </w:num>
  <w:num w:numId="22" w16cid:durableId="674646898">
    <w:abstractNumId w:val="7"/>
  </w:num>
  <w:num w:numId="23" w16cid:durableId="1293171695">
    <w:abstractNumId w:val="25"/>
  </w:num>
  <w:num w:numId="24" w16cid:durableId="1439058340">
    <w:abstractNumId w:val="30"/>
  </w:num>
  <w:num w:numId="25" w16cid:durableId="125247964">
    <w:abstractNumId w:val="14"/>
  </w:num>
  <w:num w:numId="26" w16cid:durableId="791167431">
    <w:abstractNumId w:val="27"/>
  </w:num>
  <w:num w:numId="27" w16cid:durableId="2146966695">
    <w:abstractNumId w:val="15"/>
  </w:num>
  <w:num w:numId="28" w16cid:durableId="1223831644">
    <w:abstractNumId w:val="5"/>
  </w:num>
  <w:num w:numId="29" w16cid:durableId="1958490961">
    <w:abstractNumId w:val="20"/>
  </w:num>
  <w:num w:numId="30" w16cid:durableId="1283029065">
    <w:abstractNumId w:val="17"/>
  </w:num>
  <w:num w:numId="31" w16cid:durableId="1860120619">
    <w:abstractNumId w:val="12"/>
  </w:num>
  <w:num w:numId="32" w16cid:durableId="1889535708">
    <w:abstractNumId w:val="11"/>
  </w:num>
  <w:num w:numId="33" w16cid:durableId="270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BB"/>
    <w:rsid w:val="00077487"/>
    <w:rsid w:val="00082428"/>
    <w:rsid w:val="000B75BB"/>
    <w:rsid w:val="002223C0"/>
    <w:rsid w:val="002C4687"/>
    <w:rsid w:val="00572CD8"/>
    <w:rsid w:val="005C20B4"/>
    <w:rsid w:val="0079091B"/>
    <w:rsid w:val="00923425"/>
    <w:rsid w:val="0094173E"/>
    <w:rsid w:val="00990CA9"/>
    <w:rsid w:val="009B7441"/>
    <w:rsid w:val="009C24DF"/>
    <w:rsid w:val="00A963F3"/>
    <w:rsid w:val="00B1348C"/>
    <w:rsid w:val="00D10987"/>
    <w:rsid w:val="00D17950"/>
    <w:rsid w:val="00DD77E8"/>
    <w:rsid w:val="00DE1ED9"/>
    <w:rsid w:val="00F216AF"/>
    <w:rsid w:val="00F65D54"/>
    <w:rsid w:val="00F96BB0"/>
    <w:rsid w:val="00FF47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67729"/>
  <w15:docId w15:val="{653B6373-C2B5-4238-A03C-0C0600C7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w:eastAsia="Arial" w:hAnsi="Arial" w:cs="Arial"/>
      <w:lang w:val="cs-CZ"/>
    </w:rPr>
  </w:style>
  <w:style w:type="paragraph" w:styleId="Nadpis1">
    <w:name w:val="heading 1"/>
    <w:basedOn w:val="Normln"/>
    <w:uiPriority w:val="9"/>
    <w:qFormat/>
    <w:pPr>
      <w:ind w:left="866" w:right="838"/>
      <w:jc w:val="center"/>
      <w:outlineLvl w:val="0"/>
    </w:pPr>
    <w:rPr>
      <w:b/>
      <w:bCs/>
      <w:sz w:val="28"/>
      <w:szCs w:val="28"/>
    </w:rPr>
  </w:style>
  <w:style w:type="paragraph" w:styleId="Nadpis2">
    <w:name w:val="heading 2"/>
    <w:basedOn w:val="Normln"/>
    <w:uiPriority w:val="9"/>
    <w:unhideWhenUsed/>
    <w:qFormat/>
    <w:pPr>
      <w:ind w:left="707" w:hanging="424"/>
      <w:jc w:val="both"/>
      <w:outlineLvl w:val="1"/>
    </w:pPr>
    <w:rPr>
      <w:b/>
      <w:bCs/>
      <w:sz w:val="24"/>
      <w:szCs w:val="24"/>
      <w:u w:val="single" w:color="000000"/>
    </w:rPr>
  </w:style>
  <w:style w:type="paragraph" w:styleId="Nadpis3">
    <w:name w:val="heading 3"/>
    <w:basedOn w:val="Normln"/>
    <w:uiPriority w:val="9"/>
    <w:unhideWhenUsed/>
    <w:qFormat/>
    <w:pPr>
      <w:spacing w:before="1"/>
      <w:ind w:left="566" w:right="278" w:hanging="284"/>
      <w:jc w:val="center"/>
      <w:outlineLvl w:val="2"/>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spacing w:before="120"/>
      <w:ind w:left="710" w:hanging="428"/>
      <w:jc w:val="both"/>
    </w:pPr>
  </w:style>
  <w:style w:type="paragraph" w:styleId="Odstavecseseznamem">
    <w:name w:val="List Paragraph"/>
    <w:basedOn w:val="Normln"/>
    <w:uiPriority w:val="1"/>
    <w:qFormat/>
    <w:pPr>
      <w:spacing w:before="120"/>
      <w:ind w:left="710" w:hanging="428"/>
      <w:jc w:val="both"/>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20</Pages>
  <Words>9558</Words>
  <Characters>56398</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
    </vt:vector>
  </TitlesOfParts>
  <Company>Vychodoceske muzeum v Pardubicich</Company>
  <LinksUpToDate>false</LinksUpToDate>
  <CharactersWithSpaces>65825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Semerád Pavel Mgr.</dc:creator>
  <cp:lastModifiedBy>Zbyněk Brabec</cp:lastModifiedBy>
  <cp:revision>4</cp:revision>
  <dcterms:created xsi:type="dcterms:W3CDTF">2026-01-12T11:03:00Z</dcterms:created>
  <dcterms:modified xsi:type="dcterms:W3CDTF">2026-01-12T12:42:00Z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2025-12-16T00:00:00Z</vt:filetime>
  </property>
  <property fmtid="{D5CDD505-2E9C-101B-9397-08002B2CF9AE}" pid="3" name="Creator">
    <vt:lpwstr>Microsoft® Word 2016</vt:lpwstr>
  </property>
  <property fmtid="{D5CDD505-2E9C-101B-9397-08002B2CF9AE}" pid="4" name="LastSaved">
    <vt:filetime>2026-01-07T00:00:00Z</vt:filetime>
  </property>
  <property fmtid="{D5CDD505-2E9C-101B-9397-08002B2CF9AE}" pid="5" name="Producer">
    <vt:lpwstr>Microsoft® Word 2016</vt:lpwstr>
  </property>
</Properties>
</file>